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4FFE" w:rsidRDefault="00394FFE">
      <w:pPr>
        <w:pStyle w:val="ConsPlusNormal"/>
        <w:rPr>
          <w:rFonts w:ascii="Tahoma" w:hAnsi="Tahoma" w:cs="Tahoma"/>
          <w:sz w:val="20"/>
          <w:szCs w:val="20"/>
        </w:rPr>
      </w:pPr>
      <w:r>
        <w:rPr>
          <w:rFonts w:ascii="Tahoma" w:hAnsi="Tahoma" w:cs="Tahoma"/>
          <w:sz w:val="20"/>
          <w:szCs w:val="20"/>
        </w:rPr>
        <w:t xml:space="preserve">Документ предоставлен </w:t>
      </w:r>
      <w:hyperlink r:id="rId5" w:history="1">
        <w:proofErr w:type="spellStart"/>
        <w:r>
          <w:rPr>
            <w:rFonts w:ascii="Tahoma" w:hAnsi="Tahoma" w:cs="Tahoma"/>
            <w:color w:val="0000FF"/>
            <w:sz w:val="20"/>
            <w:szCs w:val="20"/>
          </w:rPr>
          <w:t>КонсультантПлюс</w:t>
        </w:r>
        <w:proofErr w:type="spellEnd"/>
      </w:hyperlink>
      <w:r>
        <w:rPr>
          <w:rFonts w:ascii="Tahoma" w:hAnsi="Tahoma" w:cs="Tahoma"/>
          <w:sz w:val="20"/>
          <w:szCs w:val="20"/>
        </w:rPr>
        <w:br/>
      </w:r>
    </w:p>
    <w:p w:rsidR="00394FFE" w:rsidRDefault="00394FFE">
      <w:pPr>
        <w:pStyle w:val="ConsPlusNormal"/>
        <w:ind w:firstLine="540"/>
        <w:jc w:val="both"/>
        <w:outlineLvl w:val="0"/>
      </w:pPr>
    </w:p>
    <w:p w:rsidR="00394FFE" w:rsidRDefault="00394FFE">
      <w:pPr>
        <w:pStyle w:val="ConsPlusNormal"/>
        <w:jc w:val="center"/>
        <w:outlineLvl w:val="0"/>
        <w:rPr>
          <w:b/>
          <w:bCs/>
        </w:rPr>
      </w:pPr>
      <w:r>
        <w:rPr>
          <w:b/>
          <w:bCs/>
        </w:rPr>
        <w:t>МИНИСТЕРСТВО СТРОИТЕЛЬСТВА НОВОСИБИРСКОЙ ОБЛАСТИ</w:t>
      </w:r>
    </w:p>
    <w:p w:rsidR="00394FFE" w:rsidRDefault="00394FFE">
      <w:pPr>
        <w:pStyle w:val="ConsPlusNormal"/>
        <w:ind w:firstLine="540"/>
        <w:jc w:val="both"/>
        <w:rPr>
          <w:b/>
          <w:bCs/>
        </w:rPr>
      </w:pPr>
    </w:p>
    <w:p w:rsidR="00394FFE" w:rsidRDefault="00394FFE">
      <w:pPr>
        <w:pStyle w:val="ConsPlusNormal"/>
        <w:jc w:val="center"/>
        <w:rPr>
          <w:b/>
          <w:bCs/>
        </w:rPr>
      </w:pPr>
      <w:r>
        <w:rPr>
          <w:b/>
          <w:bCs/>
        </w:rPr>
        <w:t>ПРИКАЗ</w:t>
      </w:r>
    </w:p>
    <w:p w:rsidR="00394FFE" w:rsidRDefault="00394FFE">
      <w:pPr>
        <w:pStyle w:val="ConsPlusNormal"/>
        <w:jc w:val="center"/>
        <w:rPr>
          <w:b/>
          <w:bCs/>
        </w:rPr>
      </w:pPr>
      <w:r>
        <w:rPr>
          <w:b/>
          <w:bCs/>
        </w:rPr>
        <w:t>от 12 сентября 2017 г. N 329</w:t>
      </w:r>
    </w:p>
    <w:p w:rsidR="00394FFE" w:rsidRDefault="00394FFE">
      <w:pPr>
        <w:pStyle w:val="ConsPlusNormal"/>
        <w:ind w:firstLine="540"/>
        <w:jc w:val="both"/>
        <w:rPr>
          <w:b/>
          <w:bCs/>
        </w:rPr>
      </w:pPr>
    </w:p>
    <w:p w:rsidR="00394FFE" w:rsidRDefault="00394FFE">
      <w:pPr>
        <w:pStyle w:val="ConsPlusNormal"/>
        <w:jc w:val="center"/>
        <w:rPr>
          <w:b/>
          <w:bCs/>
        </w:rPr>
      </w:pPr>
      <w:r>
        <w:rPr>
          <w:b/>
          <w:bCs/>
        </w:rPr>
        <w:t>ОБ УТВЕРЖДЕНИИ ПРАВИЛ ЗЕМЛЕПОЛЬЗОВАНИЯ И ЗАСТРОЙКИ</w:t>
      </w:r>
    </w:p>
    <w:p w:rsidR="00394FFE" w:rsidRDefault="00394FFE">
      <w:pPr>
        <w:pStyle w:val="ConsPlusNormal"/>
        <w:jc w:val="center"/>
        <w:rPr>
          <w:b/>
          <w:bCs/>
        </w:rPr>
      </w:pPr>
      <w:r>
        <w:rPr>
          <w:b/>
          <w:bCs/>
        </w:rPr>
        <w:t>ГОРОДСКОГО ПОСЕЛЕНИЯ РАБОЧИЙ ПОСЕЛОК КОЧЕНЕВО</w:t>
      </w:r>
    </w:p>
    <w:p w:rsidR="00394FFE" w:rsidRDefault="00394FFE">
      <w:pPr>
        <w:pStyle w:val="ConsPlusNormal"/>
        <w:jc w:val="center"/>
        <w:rPr>
          <w:b/>
          <w:bCs/>
        </w:rPr>
      </w:pPr>
      <w:r>
        <w:rPr>
          <w:b/>
          <w:bCs/>
        </w:rPr>
        <w:t>КОЧЕНЕВСКОГО РАЙОНА НОВОСИБИРСКОЙ ОБЛАСТИ</w:t>
      </w:r>
    </w:p>
    <w:p w:rsidR="00394FFE" w:rsidRDefault="00394FFE">
      <w:pPr>
        <w:pStyle w:val="ConsPlusNormal"/>
        <w:rPr>
          <w:sz w:val="24"/>
          <w:szCs w:val="24"/>
        </w:rPr>
      </w:pPr>
    </w:p>
    <w:tbl>
      <w:tblPr>
        <w:tblW w:w="5000" w:type="pct"/>
        <w:tblCellMar>
          <w:left w:w="0" w:type="dxa"/>
          <w:right w:w="0" w:type="dxa"/>
        </w:tblCellMar>
        <w:tblLook w:val="0000" w:firstRow="0" w:lastRow="0" w:firstColumn="0" w:lastColumn="0" w:noHBand="0" w:noVBand="0"/>
      </w:tblPr>
      <w:tblGrid>
        <w:gridCol w:w="60"/>
        <w:gridCol w:w="113"/>
        <w:gridCol w:w="9069"/>
        <w:gridCol w:w="113"/>
      </w:tblGrid>
      <w:tr w:rsidR="00394FFE">
        <w:tc>
          <w:tcPr>
            <w:tcW w:w="60" w:type="dxa"/>
            <w:shd w:val="clear" w:color="auto" w:fill="CED3F1"/>
            <w:tcMar>
              <w:top w:w="0" w:type="dxa"/>
              <w:left w:w="0" w:type="dxa"/>
              <w:bottom w:w="0" w:type="dxa"/>
              <w:right w:w="0" w:type="dxa"/>
            </w:tcMar>
          </w:tcPr>
          <w:p w:rsidR="00394FFE" w:rsidRDefault="00394FFE">
            <w:pPr>
              <w:pStyle w:val="ConsPlusNormal"/>
              <w:rPr>
                <w:sz w:val="24"/>
                <w:szCs w:val="24"/>
              </w:rPr>
            </w:pPr>
          </w:p>
        </w:tc>
        <w:tc>
          <w:tcPr>
            <w:tcW w:w="113" w:type="dxa"/>
            <w:shd w:val="clear" w:color="auto" w:fill="F4F3F8"/>
            <w:tcMar>
              <w:top w:w="0" w:type="dxa"/>
              <w:left w:w="0" w:type="dxa"/>
              <w:bottom w:w="0" w:type="dxa"/>
              <w:right w:w="0" w:type="dxa"/>
            </w:tcMar>
          </w:tcPr>
          <w:p w:rsidR="00394FFE" w:rsidRDefault="00394FFE">
            <w:pPr>
              <w:pStyle w:val="ConsPlusNormal"/>
              <w:rPr>
                <w:sz w:val="24"/>
                <w:szCs w:val="24"/>
              </w:rPr>
            </w:pPr>
          </w:p>
        </w:tc>
        <w:tc>
          <w:tcPr>
            <w:tcW w:w="0" w:type="auto"/>
            <w:shd w:val="clear" w:color="auto" w:fill="F4F3F8"/>
            <w:tcMar>
              <w:top w:w="113" w:type="dxa"/>
              <w:left w:w="0" w:type="dxa"/>
              <w:bottom w:w="113" w:type="dxa"/>
              <w:right w:w="0" w:type="dxa"/>
            </w:tcMar>
          </w:tcPr>
          <w:p w:rsidR="00394FFE" w:rsidRDefault="00394FFE">
            <w:pPr>
              <w:pStyle w:val="ConsPlusNormal"/>
              <w:jc w:val="center"/>
              <w:rPr>
                <w:color w:val="392C69"/>
              </w:rPr>
            </w:pPr>
            <w:r>
              <w:rPr>
                <w:color w:val="392C69"/>
              </w:rPr>
              <w:t>Список изменяющих документов</w:t>
            </w:r>
          </w:p>
          <w:p w:rsidR="00394FFE" w:rsidRDefault="00394FFE">
            <w:pPr>
              <w:pStyle w:val="ConsPlusNormal"/>
              <w:jc w:val="center"/>
              <w:rPr>
                <w:color w:val="392C69"/>
              </w:rPr>
            </w:pPr>
            <w:proofErr w:type="gramStart"/>
            <w:r>
              <w:rPr>
                <w:color w:val="392C69"/>
              </w:rPr>
              <w:t>(в ред. приказов Минстроя Новосибирской области</w:t>
            </w:r>
            <w:proofErr w:type="gramEnd"/>
          </w:p>
          <w:p w:rsidR="00394FFE" w:rsidRDefault="00394FFE">
            <w:pPr>
              <w:pStyle w:val="ConsPlusNormal"/>
              <w:jc w:val="center"/>
              <w:rPr>
                <w:color w:val="392C69"/>
              </w:rPr>
            </w:pPr>
            <w:r>
              <w:rPr>
                <w:color w:val="392C69"/>
              </w:rPr>
              <w:t xml:space="preserve">от 18.02.2020 </w:t>
            </w:r>
            <w:hyperlink r:id="rId6" w:history="1">
              <w:r>
                <w:rPr>
                  <w:color w:val="0000FF"/>
                </w:rPr>
                <w:t>N 73</w:t>
              </w:r>
            </w:hyperlink>
            <w:r>
              <w:rPr>
                <w:color w:val="392C69"/>
              </w:rPr>
              <w:t xml:space="preserve">, от 26.05.2020 </w:t>
            </w:r>
            <w:hyperlink r:id="rId7" w:history="1">
              <w:r>
                <w:rPr>
                  <w:color w:val="0000FF"/>
                </w:rPr>
                <w:t>N 295</w:t>
              </w:r>
            </w:hyperlink>
            <w:r>
              <w:rPr>
                <w:color w:val="392C69"/>
              </w:rPr>
              <w:t xml:space="preserve">, от 19.07.2021 </w:t>
            </w:r>
            <w:hyperlink r:id="rId8" w:history="1">
              <w:r>
                <w:rPr>
                  <w:color w:val="0000FF"/>
                </w:rPr>
                <w:t>N 493</w:t>
              </w:r>
            </w:hyperlink>
            <w:r>
              <w:rPr>
                <w:color w:val="392C69"/>
              </w:rPr>
              <w:t>,</w:t>
            </w:r>
          </w:p>
          <w:p w:rsidR="00394FFE" w:rsidRDefault="00394FFE">
            <w:pPr>
              <w:pStyle w:val="ConsPlusNormal"/>
              <w:jc w:val="center"/>
              <w:rPr>
                <w:color w:val="392C69"/>
              </w:rPr>
            </w:pPr>
            <w:r>
              <w:rPr>
                <w:color w:val="392C69"/>
              </w:rPr>
              <w:t xml:space="preserve">от 08.11.2021 </w:t>
            </w:r>
            <w:hyperlink r:id="rId9" w:history="1">
              <w:r>
                <w:rPr>
                  <w:color w:val="0000FF"/>
                </w:rPr>
                <w:t>N 706</w:t>
              </w:r>
            </w:hyperlink>
            <w:r>
              <w:rPr>
                <w:color w:val="392C69"/>
              </w:rPr>
              <w:t xml:space="preserve">, от 10.12.2021 </w:t>
            </w:r>
            <w:hyperlink r:id="rId10" w:history="1">
              <w:r>
                <w:rPr>
                  <w:color w:val="0000FF"/>
                </w:rPr>
                <w:t>N 782</w:t>
              </w:r>
            </w:hyperlink>
            <w:r>
              <w:rPr>
                <w:color w:val="392C69"/>
              </w:rPr>
              <w:t xml:space="preserve">, от 15.06.2022 </w:t>
            </w:r>
            <w:hyperlink r:id="rId11" w:history="1">
              <w:r>
                <w:rPr>
                  <w:color w:val="0000FF"/>
                </w:rPr>
                <w:t>N 337</w:t>
              </w:r>
            </w:hyperlink>
            <w:r>
              <w:rPr>
                <w:color w:val="392C69"/>
              </w:rPr>
              <w:t>,</w:t>
            </w:r>
          </w:p>
          <w:p w:rsidR="00394FFE" w:rsidRDefault="00394FFE">
            <w:pPr>
              <w:pStyle w:val="ConsPlusNormal"/>
              <w:jc w:val="center"/>
              <w:rPr>
                <w:color w:val="392C69"/>
              </w:rPr>
            </w:pPr>
            <w:r>
              <w:rPr>
                <w:color w:val="392C69"/>
              </w:rPr>
              <w:t xml:space="preserve">от 17.06.2022 </w:t>
            </w:r>
            <w:hyperlink r:id="rId12" w:history="1">
              <w:r>
                <w:rPr>
                  <w:color w:val="0000FF"/>
                </w:rPr>
                <w:t>N 342</w:t>
              </w:r>
            </w:hyperlink>
            <w:r>
              <w:rPr>
                <w:color w:val="392C69"/>
              </w:rPr>
              <w:t xml:space="preserve">, от 15.07.2022 </w:t>
            </w:r>
            <w:hyperlink r:id="rId13" w:history="1">
              <w:r>
                <w:rPr>
                  <w:color w:val="0000FF"/>
                </w:rPr>
                <w:t>N 406</w:t>
              </w:r>
            </w:hyperlink>
            <w:r>
              <w:rPr>
                <w:color w:val="392C69"/>
              </w:rPr>
              <w:t xml:space="preserve">, от 24.03.2023 </w:t>
            </w:r>
            <w:hyperlink r:id="rId14" w:history="1">
              <w:r>
                <w:rPr>
                  <w:color w:val="0000FF"/>
                </w:rPr>
                <w:t>N 43-нпа</w:t>
              </w:r>
            </w:hyperlink>
            <w:r>
              <w:rPr>
                <w:color w:val="392C69"/>
              </w:rPr>
              <w:t>,</w:t>
            </w:r>
          </w:p>
          <w:p w:rsidR="00394FFE" w:rsidRDefault="00394FFE">
            <w:pPr>
              <w:pStyle w:val="ConsPlusNormal"/>
              <w:jc w:val="center"/>
              <w:rPr>
                <w:color w:val="392C69"/>
              </w:rPr>
            </w:pPr>
            <w:r>
              <w:rPr>
                <w:color w:val="392C69"/>
              </w:rPr>
              <w:t xml:space="preserve">от 24.04.2023 </w:t>
            </w:r>
            <w:hyperlink r:id="rId15" w:history="1">
              <w:r>
                <w:rPr>
                  <w:color w:val="0000FF"/>
                </w:rPr>
                <w:t>N 72-НПА</w:t>
              </w:r>
            </w:hyperlink>
            <w:r>
              <w:rPr>
                <w:color w:val="392C69"/>
              </w:rPr>
              <w:t xml:space="preserve">, от 25.09.2023 </w:t>
            </w:r>
            <w:hyperlink r:id="rId16" w:history="1">
              <w:r>
                <w:rPr>
                  <w:color w:val="0000FF"/>
                </w:rPr>
                <w:t>N 167-НПА</w:t>
              </w:r>
            </w:hyperlink>
            <w:r>
              <w:rPr>
                <w:color w:val="392C69"/>
              </w:rPr>
              <w:t xml:space="preserve">, от 23.01.2024 </w:t>
            </w:r>
            <w:hyperlink r:id="rId17" w:history="1">
              <w:r>
                <w:rPr>
                  <w:color w:val="0000FF"/>
                </w:rPr>
                <w:t>N 16-НПА</w:t>
              </w:r>
            </w:hyperlink>
            <w:r w:rsidR="00064644">
              <w:rPr>
                <w:color w:val="0000FF"/>
              </w:rPr>
              <w:t xml:space="preserve">, </w:t>
            </w:r>
            <w:r w:rsidR="00064644" w:rsidRPr="00064644">
              <w:rPr>
                <w:color w:val="000000" w:themeColor="text1"/>
              </w:rPr>
              <w:t xml:space="preserve">от 12.11.2024 </w:t>
            </w:r>
            <w:r w:rsidR="00064644">
              <w:rPr>
                <w:color w:val="0000FF"/>
              </w:rPr>
              <w:t>№198-НПА</w:t>
            </w:r>
            <w:r>
              <w:rPr>
                <w:color w:val="392C69"/>
              </w:rPr>
              <w:t>)</w:t>
            </w:r>
          </w:p>
        </w:tc>
        <w:tc>
          <w:tcPr>
            <w:tcW w:w="113" w:type="dxa"/>
            <w:shd w:val="clear" w:color="auto" w:fill="F4F3F8"/>
            <w:tcMar>
              <w:top w:w="0" w:type="dxa"/>
              <w:left w:w="0" w:type="dxa"/>
              <w:bottom w:w="0" w:type="dxa"/>
              <w:right w:w="0" w:type="dxa"/>
            </w:tcMar>
          </w:tcPr>
          <w:p w:rsidR="00394FFE" w:rsidRDefault="00394FFE">
            <w:pPr>
              <w:pStyle w:val="ConsPlusNormal"/>
              <w:jc w:val="center"/>
              <w:rPr>
                <w:color w:val="392C69"/>
              </w:rPr>
            </w:pPr>
          </w:p>
        </w:tc>
      </w:tr>
    </w:tbl>
    <w:p w:rsidR="00394FFE" w:rsidRDefault="00394FFE">
      <w:pPr>
        <w:pStyle w:val="ConsPlusNormal"/>
        <w:ind w:firstLine="540"/>
        <w:jc w:val="both"/>
      </w:pPr>
    </w:p>
    <w:p w:rsidR="00394FFE" w:rsidRDefault="00394FFE">
      <w:pPr>
        <w:pStyle w:val="ConsPlusNormal"/>
        <w:ind w:firstLine="540"/>
        <w:jc w:val="both"/>
      </w:pPr>
      <w:proofErr w:type="gramStart"/>
      <w:r>
        <w:t xml:space="preserve">В соответствии со </w:t>
      </w:r>
      <w:hyperlink r:id="rId18" w:history="1">
        <w:r>
          <w:rPr>
            <w:color w:val="0000FF"/>
          </w:rPr>
          <w:t>статьями 8</w:t>
        </w:r>
      </w:hyperlink>
      <w:r>
        <w:t xml:space="preserve">, </w:t>
      </w:r>
      <w:hyperlink r:id="rId19" w:history="1">
        <w:r>
          <w:rPr>
            <w:color w:val="0000FF"/>
          </w:rPr>
          <w:t>32</w:t>
        </w:r>
      </w:hyperlink>
      <w:r>
        <w:t xml:space="preserve"> Градостроительного кодекса Российской Федерации, руководствуясь </w:t>
      </w:r>
      <w:hyperlink r:id="rId20" w:history="1">
        <w:r>
          <w:rPr>
            <w:color w:val="0000FF"/>
          </w:rPr>
          <w:t>Законом</w:t>
        </w:r>
      </w:hyperlink>
      <w:r>
        <w:t xml:space="preserve"> Новосибирской области от 18.12.2015 N 27-ОЗ "О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"Об отдельных вопросах организации местного самоуправления в Новосибирской области", </w:t>
      </w:r>
      <w:hyperlink r:id="rId21" w:history="1">
        <w:r>
          <w:rPr>
            <w:color w:val="0000FF"/>
          </w:rPr>
          <w:t>постановлением</w:t>
        </w:r>
      </w:hyperlink>
      <w:r>
        <w:t xml:space="preserve"> Правительства Новосибирской области от 29.02.2016 N</w:t>
      </w:r>
      <w:proofErr w:type="gramEnd"/>
      <w:r>
        <w:t xml:space="preserve"> 57-п "Об установлении Порядка взаимодействия между органами местного самоуправления муниципальных образований Новосибирской области и министерством строительства Новосибирской области при реализации ими перераспределенных полномочий", приказываю:</w:t>
      </w:r>
    </w:p>
    <w:p w:rsidR="00394FFE" w:rsidRDefault="00394FFE">
      <w:pPr>
        <w:pStyle w:val="ConsPlusNormal"/>
        <w:spacing w:before="220"/>
        <w:ind w:firstLine="540"/>
        <w:jc w:val="both"/>
      </w:pPr>
      <w:r>
        <w:t xml:space="preserve">1. Утвердить </w:t>
      </w:r>
      <w:hyperlink w:anchor="Par40" w:history="1">
        <w:r>
          <w:rPr>
            <w:color w:val="0000FF"/>
          </w:rPr>
          <w:t>Правила</w:t>
        </w:r>
      </w:hyperlink>
      <w:r>
        <w:t xml:space="preserve"> землепользования и застройки городского поселения рабочий поселок Коченево </w:t>
      </w:r>
      <w:proofErr w:type="spellStart"/>
      <w:r>
        <w:t>Коченевского</w:t>
      </w:r>
      <w:proofErr w:type="spellEnd"/>
      <w:r>
        <w:t xml:space="preserve"> района Новосибирской области (приложение N 1).</w:t>
      </w:r>
    </w:p>
    <w:p w:rsidR="00394FFE" w:rsidRDefault="00394FFE">
      <w:pPr>
        <w:pStyle w:val="ConsPlusNormal"/>
        <w:jc w:val="both"/>
      </w:pPr>
      <w:r>
        <w:t xml:space="preserve">(в ред. </w:t>
      </w:r>
      <w:hyperlink r:id="rId22" w:history="1">
        <w:r>
          <w:rPr>
            <w:color w:val="0000FF"/>
          </w:rPr>
          <w:t>приказа</w:t>
        </w:r>
      </w:hyperlink>
      <w:r>
        <w:t xml:space="preserve"> Минстроя Новосибирской области от 24.03.2023 N 43-нпа)</w:t>
      </w:r>
    </w:p>
    <w:p w:rsidR="00394FFE" w:rsidRDefault="00394FFE">
      <w:pPr>
        <w:pStyle w:val="ConsPlusNormal"/>
        <w:spacing w:before="220"/>
        <w:ind w:firstLine="540"/>
        <w:jc w:val="both"/>
      </w:pPr>
      <w:r>
        <w:t xml:space="preserve">2. Утвердить карту градостроительного зонирования городского поселения рабочий поселок Коченево </w:t>
      </w:r>
      <w:proofErr w:type="spellStart"/>
      <w:r>
        <w:t>Коченевского</w:t>
      </w:r>
      <w:proofErr w:type="spellEnd"/>
      <w:r>
        <w:t xml:space="preserve"> района Новосибирской области (приложение N 2 - не приводится).</w:t>
      </w:r>
    </w:p>
    <w:p w:rsidR="00394FFE" w:rsidRDefault="00394FFE">
      <w:pPr>
        <w:pStyle w:val="ConsPlusNormal"/>
        <w:jc w:val="both"/>
      </w:pPr>
      <w:r>
        <w:t xml:space="preserve">(в ред. </w:t>
      </w:r>
      <w:hyperlink r:id="rId23" w:history="1">
        <w:r>
          <w:rPr>
            <w:color w:val="0000FF"/>
          </w:rPr>
          <w:t>приказа</w:t>
        </w:r>
      </w:hyperlink>
      <w:r>
        <w:t xml:space="preserve"> Минстроя Новосибирской области от 24.03.2023 N 43-нпа)</w:t>
      </w:r>
    </w:p>
    <w:p w:rsidR="00394FFE" w:rsidRDefault="00394FFE">
      <w:pPr>
        <w:pStyle w:val="ConsPlusNormal"/>
        <w:spacing w:before="220"/>
        <w:ind w:firstLine="540"/>
        <w:jc w:val="both"/>
      </w:pPr>
      <w:r>
        <w:t xml:space="preserve">3. Утвердить карту зон с особыми условиями использования территории городского поселения рабочий поселок Коченево </w:t>
      </w:r>
      <w:proofErr w:type="spellStart"/>
      <w:r>
        <w:t>Коченевского</w:t>
      </w:r>
      <w:proofErr w:type="spellEnd"/>
      <w:r>
        <w:t xml:space="preserve"> района Новосибирской области (приложение N 3 - не приводится).</w:t>
      </w:r>
    </w:p>
    <w:p w:rsidR="00394FFE" w:rsidRDefault="00394FFE">
      <w:pPr>
        <w:pStyle w:val="ConsPlusNormal"/>
        <w:jc w:val="both"/>
      </w:pPr>
      <w:r>
        <w:t xml:space="preserve">(в ред. </w:t>
      </w:r>
      <w:hyperlink r:id="rId24" w:history="1">
        <w:r>
          <w:rPr>
            <w:color w:val="0000FF"/>
          </w:rPr>
          <w:t>приказа</w:t>
        </w:r>
      </w:hyperlink>
      <w:r>
        <w:t xml:space="preserve"> Минстроя Новосибирской области от 24.03.2023 N 43-нпа)</w:t>
      </w:r>
    </w:p>
    <w:p w:rsidR="00394FFE" w:rsidRDefault="00394FFE">
      <w:pPr>
        <w:pStyle w:val="ConsPlusNormal"/>
        <w:spacing w:before="220"/>
        <w:ind w:firstLine="540"/>
        <w:jc w:val="both"/>
      </w:pPr>
      <w:r>
        <w:t xml:space="preserve">4. </w:t>
      </w:r>
      <w:proofErr w:type="gramStart"/>
      <w:r>
        <w:t>Контроль за</w:t>
      </w:r>
      <w:proofErr w:type="gramEnd"/>
      <w:r>
        <w:t xml:space="preserve"> исполнением настоящего приказа возложить на начальника управления архитектуры и градостроительства - главного архитектора Новосибирской области И.И. Лукьяненко.</w:t>
      </w:r>
    </w:p>
    <w:p w:rsidR="00394FFE" w:rsidRDefault="00394FFE">
      <w:pPr>
        <w:pStyle w:val="ConsPlusNormal"/>
        <w:ind w:firstLine="540"/>
        <w:jc w:val="both"/>
      </w:pPr>
    </w:p>
    <w:p w:rsidR="00394FFE" w:rsidRDefault="00394FFE">
      <w:pPr>
        <w:pStyle w:val="ConsPlusNormal"/>
        <w:jc w:val="right"/>
      </w:pPr>
      <w:r>
        <w:t>Заместитель</w:t>
      </w:r>
    </w:p>
    <w:p w:rsidR="00394FFE" w:rsidRDefault="00394FFE">
      <w:pPr>
        <w:pStyle w:val="ConsPlusNormal"/>
        <w:jc w:val="right"/>
      </w:pPr>
      <w:r>
        <w:t>Председателя Правительства</w:t>
      </w:r>
    </w:p>
    <w:p w:rsidR="00394FFE" w:rsidRDefault="00394FFE">
      <w:pPr>
        <w:pStyle w:val="ConsPlusNormal"/>
        <w:jc w:val="right"/>
      </w:pPr>
      <w:r>
        <w:t>Новосибирской области - министр</w:t>
      </w:r>
    </w:p>
    <w:p w:rsidR="00394FFE" w:rsidRDefault="00394FFE">
      <w:pPr>
        <w:pStyle w:val="ConsPlusNormal"/>
        <w:jc w:val="right"/>
      </w:pPr>
      <w:r>
        <w:t>С.В.БОЯРСКИЙ</w:t>
      </w:r>
    </w:p>
    <w:p w:rsidR="00394FFE" w:rsidRDefault="00394FFE">
      <w:pPr>
        <w:pStyle w:val="ConsPlusNormal"/>
        <w:ind w:firstLine="540"/>
        <w:jc w:val="both"/>
      </w:pPr>
    </w:p>
    <w:p w:rsidR="00394FFE" w:rsidRDefault="00394FFE">
      <w:pPr>
        <w:pStyle w:val="ConsPlusNormal"/>
        <w:ind w:firstLine="540"/>
        <w:jc w:val="both"/>
      </w:pPr>
    </w:p>
    <w:p w:rsidR="00394FFE" w:rsidRDefault="00394FFE">
      <w:pPr>
        <w:pStyle w:val="ConsPlusNormal"/>
        <w:ind w:firstLine="540"/>
        <w:jc w:val="both"/>
      </w:pPr>
    </w:p>
    <w:p w:rsidR="00394FFE" w:rsidRDefault="00394FFE">
      <w:pPr>
        <w:pStyle w:val="ConsPlusNormal"/>
        <w:ind w:firstLine="540"/>
        <w:jc w:val="both"/>
      </w:pPr>
    </w:p>
    <w:p w:rsidR="00394FFE" w:rsidRDefault="00394FFE">
      <w:pPr>
        <w:pStyle w:val="ConsPlusNormal"/>
        <w:ind w:firstLine="540"/>
        <w:jc w:val="both"/>
      </w:pPr>
    </w:p>
    <w:p w:rsidR="00394FFE" w:rsidRDefault="00394FFE">
      <w:pPr>
        <w:pStyle w:val="ConsPlusNormal"/>
        <w:jc w:val="right"/>
        <w:outlineLvl w:val="0"/>
      </w:pPr>
      <w:r>
        <w:t>Утверждены</w:t>
      </w:r>
    </w:p>
    <w:p w:rsidR="00394FFE" w:rsidRDefault="00394FFE">
      <w:pPr>
        <w:pStyle w:val="ConsPlusNormal"/>
        <w:jc w:val="right"/>
      </w:pPr>
      <w:r>
        <w:t>приказом</w:t>
      </w:r>
    </w:p>
    <w:p w:rsidR="00394FFE" w:rsidRDefault="00394FFE">
      <w:pPr>
        <w:pStyle w:val="ConsPlusNormal"/>
        <w:jc w:val="right"/>
      </w:pPr>
      <w:r>
        <w:t>министерства строительства</w:t>
      </w:r>
    </w:p>
    <w:p w:rsidR="00394FFE" w:rsidRDefault="00394FFE">
      <w:pPr>
        <w:pStyle w:val="ConsPlusNormal"/>
        <w:jc w:val="right"/>
      </w:pPr>
      <w:r>
        <w:t>Новосибирской области</w:t>
      </w:r>
    </w:p>
    <w:p w:rsidR="00394FFE" w:rsidRDefault="00394FFE">
      <w:pPr>
        <w:pStyle w:val="ConsPlusNormal"/>
        <w:jc w:val="right"/>
      </w:pPr>
      <w:r>
        <w:t>от 12.09.2017 N 329</w:t>
      </w:r>
    </w:p>
    <w:p w:rsidR="00394FFE" w:rsidRDefault="00394FFE">
      <w:pPr>
        <w:pStyle w:val="ConsPlusNormal"/>
        <w:ind w:firstLine="540"/>
        <w:jc w:val="both"/>
      </w:pPr>
    </w:p>
    <w:p w:rsidR="00394FFE" w:rsidRDefault="00394FFE">
      <w:pPr>
        <w:pStyle w:val="ConsPlusNormal"/>
        <w:jc w:val="center"/>
        <w:rPr>
          <w:b/>
          <w:bCs/>
        </w:rPr>
      </w:pPr>
      <w:bookmarkStart w:id="0" w:name="Par40"/>
      <w:bookmarkEnd w:id="0"/>
      <w:r>
        <w:rPr>
          <w:b/>
          <w:bCs/>
        </w:rPr>
        <w:t>ПРАВИЛА</w:t>
      </w:r>
    </w:p>
    <w:p w:rsidR="00394FFE" w:rsidRDefault="00394FFE">
      <w:pPr>
        <w:pStyle w:val="ConsPlusNormal"/>
        <w:jc w:val="center"/>
        <w:rPr>
          <w:b/>
          <w:bCs/>
        </w:rPr>
      </w:pPr>
      <w:r>
        <w:rPr>
          <w:b/>
          <w:bCs/>
        </w:rPr>
        <w:t>ЗЕМЛЕПОЛЬЗОВАНИЯ И ЗАСТРОЙКИ МУНИЦИПАЛЬНОГО</w:t>
      </w:r>
    </w:p>
    <w:p w:rsidR="00394FFE" w:rsidRDefault="00394FFE">
      <w:pPr>
        <w:pStyle w:val="ConsPlusNormal"/>
        <w:jc w:val="center"/>
        <w:rPr>
          <w:b/>
          <w:bCs/>
        </w:rPr>
      </w:pPr>
      <w:r>
        <w:rPr>
          <w:b/>
          <w:bCs/>
        </w:rPr>
        <w:t>ОБРАЗОВАНИЯ РАБОЧЕГО ПОСЕЛКА КОЧЕНЕВО</w:t>
      </w:r>
    </w:p>
    <w:p w:rsidR="00394FFE" w:rsidRDefault="00394FFE">
      <w:pPr>
        <w:pStyle w:val="ConsPlusNormal"/>
        <w:jc w:val="center"/>
        <w:rPr>
          <w:b/>
          <w:bCs/>
        </w:rPr>
      </w:pPr>
      <w:r>
        <w:rPr>
          <w:b/>
          <w:bCs/>
        </w:rPr>
        <w:t>КОЧЕНЕВСКОГО РАЙОНА НОВОСИБИРСКОЙ ОБЛАСТИ</w:t>
      </w:r>
    </w:p>
    <w:p w:rsidR="00394FFE" w:rsidRDefault="00394FFE">
      <w:pPr>
        <w:pStyle w:val="ConsPlusNormal"/>
        <w:rPr>
          <w:sz w:val="24"/>
          <w:szCs w:val="24"/>
        </w:rPr>
      </w:pPr>
    </w:p>
    <w:tbl>
      <w:tblPr>
        <w:tblW w:w="5000" w:type="pct"/>
        <w:tblCellMar>
          <w:left w:w="0" w:type="dxa"/>
          <w:right w:w="0" w:type="dxa"/>
        </w:tblCellMar>
        <w:tblLook w:val="0000" w:firstRow="0" w:lastRow="0" w:firstColumn="0" w:lastColumn="0" w:noHBand="0" w:noVBand="0"/>
      </w:tblPr>
      <w:tblGrid>
        <w:gridCol w:w="60"/>
        <w:gridCol w:w="113"/>
        <w:gridCol w:w="9069"/>
        <w:gridCol w:w="113"/>
      </w:tblGrid>
      <w:tr w:rsidR="00394FFE">
        <w:tc>
          <w:tcPr>
            <w:tcW w:w="60" w:type="dxa"/>
            <w:shd w:val="clear" w:color="auto" w:fill="CED3F1"/>
            <w:tcMar>
              <w:top w:w="0" w:type="dxa"/>
              <w:left w:w="0" w:type="dxa"/>
              <w:bottom w:w="0" w:type="dxa"/>
              <w:right w:w="0" w:type="dxa"/>
            </w:tcMar>
          </w:tcPr>
          <w:p w:rsidR="00394FFE" w:rsidRDefault="00394FFE">
            <w:pPr>
              <w:pStyle w:val="ConsPlusNormal"/>
              <w:rPr>
                <w:sz w:val="24"/>
                <w:szCs w:val="24"/>
              </w:rPr>
            </w:pPr>
          </w:p>
        </w:tc>
        <w:tc>
          <w:tcPr>
            <w:tcW w:w="113" w:type="dxa"/>
            <w:shd w:val="clear" w:color="auto" w:fill="F4F3F8"/>
            <w:tcMar>
              <w:top w:w="0" w:type="dxa"/>
              <w:left w:w="0" w:type="dxa"/>
              <w:bottom w:w="0" w:type="dxa"/>
              <w:right w:w="0" w:type="dxa"/>
            </w:tcMar>
          </w:tcPr>
          <w:p w:rsidR="00394FFE" w:rsidRDefault="00394FFE">
            <w:pPr>
              <w:pStyle w:val="ConsPlusNormal"/>
              <w:rPr>
                <w:sz w:val="24"/>
                <w:szCs w:val="24"/>
              </w:rPr>
            </w:pPr>
          </w:p>
        </w:tc>
        <w:tc>
          <w:tcPr>
            <w:tcW w:w="0" w:type="auto"/>
            <w:shd w:val="clear" w:color="auto" w:fill="F4F3F8"/>
            <w:tcMar>
              <w:top w:w="113" w:type="dxa"/>
              <w:left w:w="0" w:type="dxa"/>
              <w:bottom w:w="113" w:type="dxa"/>
              <w:right w:w="0" w:type="dxa"/>
            </w:tcMar>
          </w:tcPr>
          <w:p w:rsidR="00394FFE" w:rsidRDefault="00394FFE">
            <w:pPr>
              <w:pStyle w:val="ConsPlusNormal"/>
              <w:jc w:val="center"/>
              <w:rPr>
                <w:color w:val="392C69"/>
              </w:rPr>
            </w:pPr>
            <w:r>
              <w:rPr>
                <w:color w:val="392C69"/>
              </w:rPr>
              <w:t>Список изменяющих документов</w:t>
            </w:r>
          </w:p>
          <w:p w:rsidR="00394FFE" w:rsidRDefault="00394FFE">
            <w:pPr>
              <w:pStyle w:val="ConsPlusNormal"/>
              <w:jc w:val="center"/>
              <w:rPr>
                <w:color w:val="392C69"/>
              </w:rPr>
            </w:pPr>
            <w:proofErr w:type="gramStart"/>
            <w:r>
              <w:rPr>
                <w:color w:val="392C69"/>
              </w:rPr>
              <w:t>(в ред. приказов Минстроя Новосибирской области</w:t>
            </w:r>
            <w:proofErr w:type="gramEnd"/>
          </w:p>
          <w:p w:rsidR="00394FFE" w:rsidRDefault="00394FFE">
            <w:pPr>
              <w:pStyle w:val="ConsPlusNormal"/>
              <w:jc w:val="center"/>
              <w:rPr>
                <w:color w:val="392C69"/>
              </w:rPr>
            </w:pPr>
            <w:r>
              <w:rPr>
                <w:color w:val="392C69"/>
              </w:rPr>
              <w:t xml:space="preserve">от 26.05.2020 </w:t>
            </w:r>
            <w:hyperlink r:id="rId25" w:history="1">
              <w:r>
                <w:rPr>
                  <w:color w:val="0000FF"/>
                </w:rPr>
                <w:t>N 295</w:t>
              </w:r>
            </w:hyperlink>
            <w:r>
              <w:rPr>
                <w:color w:val="392C69"/>
              </w:rPr>
              <w:t xml:space="preserve">, от 19.07.2021 </w:t>
            </w:r>
            <w:hyperlink r:id="rId26" w:history="1">
              <w:r>
                <w:rPr>
                  <w:color w:val="0000FF"/>
                </w:rPr>
                <w:t>N 493</w:t>
              </w:r>
            </w:hyperlink>
            <w:r>
              <w:rPr>
                <w:color w:val="392C69"/>
              </w:rPr>
              <w:t xml:space="preserve">, от 08.11.2021 </w:t>
            </w:r>
            <w:hyperlink r:id="rId27" w:history="1">
              <w:r>
                <w:rPr>
                  <w:color w:val="0000FF"/>
                </w:rPr>
                <w:t>N 706</w:t>
              </w:r>
            </w:hyperlink>
            <w:r>
              <w:rPr>
                <w:color w:val="392C69"/>
              </w:rPr>
              <w:t>,</w:t>
            </w:r>
          </w:p>
          <w:p w:rsidR="00394FFE" w:rsidRDefault="00394FFE">
            <w:pPr>
              <w:pStyle w:val="ConsPlusNormal"/>
              <w:jc w:val="center"/>
              <w:rPr>
                <w:color w:val="392C69"/>
              </w:rPr>
            </w:pPr>
            <w:r>
              <w:rPr>
                <w:color w:val="392C69"/>
              </w:rPr>
              <w:t xml:space="preserve">от 10.12.2021 </w:t>
            </w:r>
            <w:hyperlink r:id="rId28" w:history="1">
              <w:r>
                <w:rPr>
                  <w:color w:val="0000FF"/>
                </w:rPr>
                <w:t>N 782</w:t>
              </w:r>
            </w:hyperlink>
            <w:r>
              <w:rPr>
                <w:color w:val="392C69"/>
              </w:rPr>
              <w:t xml:space="preserve">, от 15.06.2022 </w:t>
            </w:r>
            <w:hyperlink r:id="rId29" w:history="1">
              <w:r>
                <w:rPr>
                  <w:color w:val="0000FF"/>
                </w:rPr>
                <w:t>N 337</w:t>
              </w:r>
            </w:hyperlink>
            <w:r>
              <w:rPr>
                <w:color w:val="392C69"/>
              </w:rPr>
              <w:t xml:space="preserve">, от 17.06.2022 </w:t>
            </w:r>
            <w:hyperlink r:id="rId30" w:history="1">
              <w:r>
                <w:rPr>
                  <w:color w:val="0000FF"/>
                </w:rPr>
                <w:t>N 342</w:t>
              </w:r>
            </w:hyperlink>
            <w:r>
              <w:rPr>
                <w:color w:val="392C69"/>
              </w:rPr>
              <w:t>,</w:t>
            </w:r>
          </w:p>
          <w:p w:rsidR="00394FFE" w:rsidRDefault="00394FFE">
            <w:pPr>
              <w:pStyle w:val="ConsPlusNormal"/>
              <w:jc w:val="center"/>
              <w:rPr>
                <w:color w:val="392C69"/>
              </w:rPr>
            </w:pPr>
            <w:r>
              <w:rPr>
                <w:color w:val="392C69"/>
              </w:rPr>
              <w:t xml:space="preserve">от 15.07.2022 </w:t>
            </w:r>
            <w:hyperlink r:id="rId31" w:history="1">
              <w:r>
                <w:rPr>
                  <w:color w:val="0000FF"/>
                </w:rPr>
                <w:t>N 406</w:t>
              </w:r>
            </w:hyperlink>
            <w:r>
              <w:rPr>
                <w:color w:val="392C69"/>
              </w:rPr>
              <w:t xml:space="preserve">, от 24.03.2023 </w:t>
            </w:r>
            <w:hyperlink r:id="rId32" w:history="1">
              <w:r>
                <w:rPr>
                  <w:color w:val="0000FF"/>
                </w:rPr>
                <w:t>N 43-нпа</w:t>
              </w:r>
            </w:hyperlink>
            <w:r>
              <w:rPr>
                <w:color w:val="392C69"/>
              </w:rPr>
              <w:t xml:space="preserve">, от 24.04.2023 </w:t>
            </w:r>
            <w:hyperlink r:id="rId33" w:history="1">
              <w:r>
                <w:rPr>
                  <w:color w:val="0000FF"/>
                </w:rPr>
                <w:t>N 72-НПА</w:t>
              </w:r>
            </w:hyperlink>
            <w:r>
              <w:rPr>
                <w:color w:val="392C69"/>
              </w:rPr>
              <w:t>,</w:t>
            </w:r>
          </w:p>
          <w:p w:rsidR="00394FFE" w:rsidRDefault="00394FFE">
            <w:pPr>
              <w:pStyle w:val="ConsPlusNormal"/>
              <w:jc w:val="center"/>
              <w:rPr>
                <w:color w:val="392C69"/>
              </w:rPr>
            </w:pPr>
            <w:r>
              <w:rPr>
                <w:color w:val="392C69"/>
              </w:rPr>
              <w:t xml:space="preserve">от 25.09.2023 </w:t>
            </w:r>
            <w:hyperlink r:id="rId34" w:history="1">
              <w:r>
                <w:rPr>
                  <w:color w:val="0000FF"/>
                </w:rPr>
                <w:t>N 167-НПА</w:t>
              </w:r>
            </w:hyperlink>
            <w:r>
              <w:rPr>
                <w:color w:val="392C69"/>
              </w:rPr>
              <w:t xml:space="preserve">, от 23.01.2024 </w:t>
            </w:r>
            <w:hyperlink r:id="rId35" w:history="1">
              <w:r>
                <w:rPr>
                  <w:color w:val="0000FF"/>
                </w:rPr>
                <w:t>N 16-НПА</w:t>
              </w:r>
            </w:hyperlink>
            <w:r>
              <w:rPr>
                <w:color w:val="392C69"/>
              </w:rPr>
              <w:t>)</w:t>
            </w:r>
          </w:p>
        </w:tc>
        <w:tc>
          <w:tcPr>
            <w:tcW w:w="113" w:type="dxa"/>
            <w:shd w:val="clear" w:color="auto" w:fill="F4F3F8"/>
            <w:tcMar>
              <w:top w:w="0" w:type="dxa"/>
              <w:left w:w="0" w:type="dxa"/>
              <w:bottom w:w="0" w:type="dxa"/>
              <w:right w:w="0" w:type="dxa"/>
            </w:tcMar>
          </w:tcPr>
          <w:p w:rsidR="00394FFE" w:rsidRDefault="00394FFE">
            <w:pPr>
              <w:pStyle w:val="ConsPlusNormal"/>
              <w:jc w:val="center"/>
              <w:rPr>
                <w:color w:val="392C69"/>
              </w:rPr>
            </w:pPr>
          </w:p>
        </w:tc>
      </w:tr>
    </w:tbl>
    <w:p w:rsidR="00394FFE" w:rsidRDefault="00394FFE">
      <w:pPr>
        <w:pStyle w:val="ConsPlusNormal"/>
        <w:ind w:firstLine="540"/>
        <w:jc w:val="both"/>
      </w:pPr>
    </w:p>
    <w:p w:rsidR="00394FFE" w:rsidRDefault="00394FFE">
      <w:pPr>
        <w:pStyle w:val="ConsPlusNormal"/>
        <w:jc w:val="center"/>
        <w:outlineLvl w:val="1"/>
        <w:rPr>
          <w:b/>
          <w:bCs/>
        </w:rPr>
      </w:pPr>
      <w:r>
        <w:rPr>
          <w:b/>
          <w:bCs/>
        </w:rPr>
        <w:t>Часть I. ПОРЯДОК ПРИМЕНЕНИЯ ПРАВИЛ ЗЕМЛЕПОЛЬЗОВАНИЯ</w:t>
      </w:r>
    </w:p>
    <w:p w:rsidR="00394FFE" w:rsidRDefault="00394FFE">
      <w:pPr>
        <w:pStyle w:val="ConsPlusNormal"/>
        <w:jc w:val="center"/>
        <w:rPr>
          <w:b/>
          <w:bCs/>
        </w:rPr>
      </w:pPr>
      <w:r>
        <w:rPr>
          <w:b/>
          <w:bCs/>
        </w:rPr>
        <w:t>И ЗАСТРОЙКИ МУНИЦИПАЛЬНОГО ОБРАЗОВАНИЯ РАБОЧЕГО ПОСЕЛКА</w:t>
      </w:r>
    </w:p>
    <w:p w:rsidR="00394FFE" w:rsidRDefault="00394FFE">
      <w:pPr>
        <w:pStyle w:val="ConsPlusNormal"/>
        <w:jc w:val="center"/>
        <w:rPr>
          <w:b/>
          <w:bCs/>
        </w:rPr>
      </w:pPr>
      <w:r>
        <w:rPr>
          <w:b/>
          <w:bCs/>
        </w:rPr>
        <w:t>КОЧЕНЕВО КОЧЕНЕВСКОГО РАЙОНА НОВОСИБИРСКОЙ ОБЛАСТИ</w:t>
      </w:r>
    </w:p>
    <w:p w:rsidR="00394FFE" w:rsidRDefault="00394FFE">
      <w:pPr>
        <w:pStyle w:val="ConsPlusNormal"/>
        <w:jc w:val="center"/>
        <w:rPr>
          <w:b/>
          <w:bCs/>
        </w:rPr>
      </w:pPr>
      <w:r>
        <w:rPr>
          <w:b/>
          <w:bCs/>
        </w:rPr>
        <w:t>И ВНЕСЕНИЯ В НИХ ИЗМЕНЕНИЙ</w:t>
      </w:r>
    </w:p>
    <w:p w:rsidR="00394FFE" w:rsidRDefault="00394FFE">
      <w:pPr>
        <w:pStyle w:val="ConsPlusNormal"/>
        <w:ind w:firstLine="540"/>
        <w:jc w:val="both"/>
      </w:pPr>
    </w:p>
    <w:p w:rsidR="00394FFE" w:rsidRDefault="00394FFE">
      <w:pPr>
        <w:pStyle w:val="ConsPlusNormal"/>
        <w:ind w:firstLine="540"/>
        <w:jc w:val="both"/>
        <w:outlineLvl w:val="2"/>
        <w:rPr>
          <w:b/>
          <w:bCs/>
        </w:rPr>
      </w:pPr>
      <w:r>
        <w:rPr>
          <w:b/>
          <w:bCs/>
        </w:rPr>
        <w:t xml:space="preserve">Глава 1. Предмет регулирования Правил землепользования и застройки городского поселения рабочий поселок Коченево </w:t>
      </w:r>
      <w:proofErr w:type="spellStart"/>
      <w:r>
        <w:rPr>
          <w:b/>
          <w:bCs/>
        </w:rPr>
        <w:t>Коченевского</w:t>
      </w:r>
      <w:proofErr w:type="spellEnd"/>
      <w:r>
        <w:rPr>
          <w:b/>
          <w:bCs/>
        </w:rPr>
        <w:t xml:space="preserve"> района Новосибирской области</w:t>
      </w:r>
    </w:p>
    <w:p w:rsidR="00394FFE" w:rsidRDefault="00394FFE">
      <w:pPr>
        <w:pStyle w:val="ConsPlusNormal"/>
        <w:jc w:val="both"/>
      </w:pPr>
      <w:r>
        <w:t xml:space="preserve">(в ред. </w:t>
      </w:r>
      <w:hyperlink r:id="rId36" w:history="1">
        <w:r>
          <w:rPr>
            <w:color w:val="0000FF"/>
          </w:rPr>
          <w:t>приказа</w:t>
        </w:r>
      </w:hyperlink>
      <w:r>
        <w:t xml:space="preserve"> Минстроя Новосибирской области от 24.03.2023 N 43-нпа)</w:t>
      </w:r>
    </w:p>
    <w:p w:rsidR="00394FFE" w:rsidRDefault="00394FFE">
      <w:pPr>
        <w:pStyle w:val="ConsPlusNormal"/>
        <w:ind w:firstLine="540"/>
        <w:jc w:val="both"/>
      </w:pPr>
    </w:p>
    <w:p w:rsidR="00394FFE" w:rsidRDefault="00394FFE">
      <w:pPr>
        <w:pStyle w:val="ConsPlusNormal"/>
        <w:ind w:firstLine="540"/>
        <w:jc w:val="both"/>
      </w:pPr>
      <w:r>
        <w:t xml:space="preserve">1. Правила землепользования и застройки городского поселения рабочий поселок Коченево </w:t>
      </w:r>
      <w:proofErr w:type="spellStart"/>
      <w:r>
        <w:t>Коченевского</w:t>
      </w:r>
      <w:proofErr w:type="spellEnd"/>
      <w:r>
        <w:t xml:space="preserve"> района Новосибирской области (далее - Правила) являются документом градостроительного зонирования городского поселения рабочий поселок Коченево </w:t>
      </w:r>
      <w:proofErr w:type="spellStart"/>
      <w:r>
        <w:t>Коченевского</w:t>
      </w:r>
      <w:proofErr w:type="spellEnd"/>
      <w:r>
        <w:t xml:space="preserve"> района Новосибирской области.</w:t>
      </w:r>
    </w:p>
    <w:p w:rsidR="00394FFE" w:rsidRDefault="00394FFE">
      <w:pPr>
        <w:pStyle w:val="ConsPlusNormal"/>
        <w:jc w:val="both"/>
      </w:pPr>
      <w:r>
        <w:t xml:space="preserve">(в ред. </w:t>
      </w:r>
      <w:hyperlink r:id="rId37" w:history="1">
        <w:r>
          <w:rPr>
            <w:color w:val="0000FF"/>
          </w:rPr>
          <w:t>приказа</w:t>
        </w:r>
      </w:hyperlink>
      <w:r>
        <w:t xml:space="preserve"> Минстроя Новосибирской области от 24.03.2023 N 43-нпа)</w:t>
      </w:r>
    </w:p>
    <w:p w:rsidR="00394FFE" w:rsidRDefault="00394FFE">
      <w:pPr>
        <w:pStyle w:val="ConsPlusNormal"/>
        <w:spacing w:before="220"/>
        <w:ind w:firstLine="540"/>
        <w:jc w:val="both"/>
      </w:pPr>
      <w:r>
        <w:t xml:space="preserve">2. </w:t>
      </w:r>
      <w:proofErr w:type="gramStart"/>
      <w:r>
        <w:t xml:space="preserve">Правила подготовлены в соответствии с Градостроительным </w:t>
      </w:r>
      <w:hyperlink r:id="rId38" w:history="1">
        <w:r>
          <w:rPr>
            <w:color w:val="0000FF"/>
          </w:rPr>
          <w:t>кодексом</w:t>
        </w:r>
      </w:hyperlink>
      <w:r>
        <w:t xml:space="preserve"> Российской Федерации, Земельным </w:t>
      </w:r>
      <w:hyperlink r:id="rId39" w:history="1">
        <w:r>
          <w:rPr>
            <w:color w:val="0000FF"/>
          </w:rPr>
          <w:t>кодексом</w:t>
        </w:r>
      </w:hyperlink>
      <w:r>
        <w:t xml:space="preserve"> Российской Федерации, иными федеральными законами, </w:t>
      </w:r>
      <w:hyperlink r:id="rId40" w:history="1">
        <w:r>
          <w:rPr>
            <w:color w:val="0000FF"/>
          </w:rPr>
          <w:t>Законом</w:t>
        </w:r>
      </w:hyperlink>
      <w:r>
        <w:t xml:space="preserve"> Новосибирской области от 18.12.2015 N 27-ОЗ "О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"Об отдельных вопросах организации местного самоуправления в Новосибирской области", </w:t>
      </w:r>
      <w:hyperlink r:id="rId41" w:history="1">
        <w:r>
          <w:rPr>
            <w:color w:val="0000FF"/>
          </w:rPr>
          <w:t>постановлением</w:t>
        </w:r>
      </w:hyperlink>
      <w:r>
        <w:t xml:space="preserve"> Правительства</w:t>
      </w:r>
      <w:proofErr w:type="gramEnd"/>
      <w:r>
        <w:t xml:space="preserve"> Новосибирской области от 29.02.2016 N 57-п "Об установлении Порядка взаимодействия между органами местного самоуправления муниципальных образований Новосибирской области и министерством строительства Новосибирской области при реализации ими перераспределенных полномочий".</w:t>
      </w:r>
    </w:p>
    <w:p w:rsidR="00394FFE" w:rsidRDefault="00394FFE">
      <w:pPr>
        <w:pStyle w:val="ConsPlusNormal"/>
        <w:spacing w:before="220"/>
        <w:ind w:firstLine="540"/>
        <w:jc w:val="both"/>
      </w:pPr>
      <w:r>
        <w:t xml:space="preserve">3. </w:t>
      </w:r>
      <w:proofErr w:type="gramStart"/>
      <w:r>
        <w:t xml:space="preserve">Правила подготовлены с учетом положений о территориальном планировании, содержащихся в генеральном </w:t>
      </w:r>
      <w:hyperlink r:id="rId42" w:history="1">
        <w:r>
          <w:rPr>
            <w:color w:val="0000FF"/>
          </w:rPr>
          <w:t>плане</w:t>
        </w:r>
      </w:hyperlink>
      <w:r>
        <w:t xml:space="preserve"> рабочего поселка Коченево </w:t>
      </w:r>
      <w:proofErr w:type="spellStart"/>
      <w:r>
        <w:t>Коченевского</w:t>
      </w:r>
      <w:proofErr w:type="spellEnd"/>
      <w:r>
        <w:t xml:space="preserve"> района Новосибирской области, утвержденном приказом министерства строительства Новосибирской области от 19.03.2021 N 186 (далее - Генеральный план рабочего поселка Коченево </w:t>
      </w:r>
      <w:proofErr w:type="spellStart"/>
      <w:r>
        <w:t>Коченевского</w:t>
      </w:r>
      <w:proofErr w:type="spellEnd"/>
      <w:r>
        <w:t xml:space="preserve"> района Новосибирской области), Схемы территориального планирования </w:t>
      </w:r>
      <w:proofErr w:type="spellStart"/>
      <w:r>
        <w:t>Коченевского</w:t>
      </w:r>
      <w:proofErr w:type="spellEnd"/>
      <w:r>
        <w:t xml:space="preserve"> района Новосибирской области, схемы территориального планирования Новосибирской агломерации </w:t>
      </w:r>
      <w:r>
        <w:lastRenderedPageBreak/>
        <w:t xml:space="preserve">Новосибирской области, </w:t>
      </w:r>
      <w:hyperlink r:id="rId43" w:history="1">
        <w:r>
          <w:rPr>
            <w:color w:val="0000FF"/>
          </w:rPr>
          <w:t>Схемы</w:t>
        </w:r>
      </w:hyperlink>
      <w:r>
        <w:t xml:space="preserve"> территориального планирования Новосибирской области, схем территориального</w:t>
      </w:r>
      <w:proofErr w:type="gramEnd"/>
      <w:r>
        <w:t xml:space="preserve"> планирования Российской Федерации, сведений Единого государственного реестра недвижимости, сведений, документов и материалов, содержащихся в государственных информационных системах обеспечения градостроительной деятельности, требований технических регламентов, результатов публичных слушаний и предложений заинтересованных лиц.</w:t>
      </w:r>
    </w:p>
    <w:p w:rsidR="00394FFE" w:rsidRDefault="00394FFE">
      <w:pPr>
        <w:pStyle w:val="ConsPlusNormal"/>
        <w:jc w:val="both"/>
      </w:pPr>
      <w:r>
        <w:t xml:space="preserve">(п. 3 в ред. </w:t>
      </w:r>
      <w:hyperlink r:id="rId44" w:history="1">
        <w:r>
          <w:rPr>
            <w:color w:val="0000FF"/>
          </w:rPr>
          <w:t>приказа</w:t>
        </w:r>
      </w:hyperlink>
      <w:r>
        <w:t xml:space="preserve"> Минстроя Новосибирской области от 08.11.2021 N 706)</w:t>
      </w:r>
    </w:p>
    <w:p w:rsidR="00394FFE" w:rsidRDefault="00394FFE">
      <w:pPr>
        <w:pStyle w:val="ConsPlusNormal"/>
        <w:spacing w:before="220"/>
        <w:ind w:firstLine="540"/>
        <w:jc w:val="both"/>
      </w:pPr>
      <w:r>
        <w:t xml:space="preserve">4. </w:t>
      </w:r>
      <w:proofErr w:type="gramStart"/>
      <w:r>
        <w:t>Действие настоящих Правил не распространяется на отношения по приобретению в установленном порядке гражданами и юридическими лицами, имеющими в собственности, безвозмездном пользовании, хозяйственном ведении или оперативном управлении объекты капитального строительства, расположенные на земельных участках, находящихся в государственной или муниципальной собственности, прав на эти участки в части разрешенного использования земельных участков и объектов капитального строительства при условии, что объекты капитального строительства созданы</w:t>
      </w:r>
      <w:proofErr w:type="gramEnd"/>
      <w:r>
        <w:t xml:space="preserve"> до вступления в силу настоящих Правил.</w:t>
      </w:r>
    </w:p>
    <w:p w:rsidR="00394FFE" w:rsidRDefault="00394FFE">
      <w:pPr>
        <w:pStyle w:val="ConsPlusNormal"/>
        <w:ind w:firstLine="540"/>
        <w:jc w:val="both"/>
      </w:pPr>
    </w:p>
    <w:p w:rsidR="00394FFE" w:rsidRDefault="00394FFE">
      <w:pPr>
        <w:pStyle w:val="ConsPlusNormal"/>
        <w:ind w:firstLine="540"/>
        <w:jc w:val="both"/>
        <w:outlineLvl w:val="2"/>
        <w:rPr>
          <w:b/>
          <w:bCs/>
        </w:rPr>
      </w:pPr>
      <w:r>
        <w:rPr>
          <w:b/>
          <w:bCs/>
        </w:rPr>
        <w:t>Глава 2. Цели разработки Правил</w:t>
      </w:r>
    </w:p>
    <w:p w:rsidR="00394FFE" w:rsidRDefault="00394FFE">
      <w:pPr>
        <w:pStyle w:val="ConsPlusNormal"/>
        <w:ind w:firstLine="540"/>
        <w:jc w:val="both"/>
      </w:pPr>
    </w:p>
    <w:p w:rsidR="00394FFE" w:rsidRDefault="00394FFE">
      <w:pPr>
        <w:pStyle w:val="ConsPlusNormal"/>
        <w:ind w:firstLine="540"/>
        <w:jc w:val="both"/>
      </w:pPr>
      <w:r>
        <w:t>5. Правила разрабатываются в целях:</w:t>
      </w:r>
    </w:p>
    <w:p w:rsidR="00394FFE" w:rsidRDefault="00394FFE">
      <w:pPr>
        <w:pStyle w:val="ConsPlusNormal"/>
        <w:spacing w:before="220"/>
        <w:ind w:firstLine="540"/>
        <w:jc w:val="both"/>
      </w:pPr>
      <w:r>
        <w:t xml:space="preserve">1) создания условий для устойчивого развития территории городского поселения рабочий поселок Коченево </w:t>
      </w:r>
      <w:proofErr w:type="spellStart"/>
      <w:r>
        <w:t>Коченевского</w:t>
      </w:r>
      <w:proofErr w:type="spellEnd"/>
      <w:r>
        <w:t xml:space="preserve"> района Новосибирской области, сохранения окружающей среды и объектов культурного наследия;</w:t>
      </w:r>
    </w:p>
    <w:p w:rsidR="00394FFE" w:rsidRDefault="00394FFE">
      <w:pPr>
        <w:pStyle w:val="ConsPlusNormal"/>
        <w:jc w:val="both"/>
      </w:pPr>
      <w:r>
        <w:t xml:space="preserve">(в ред. </w:t>
      </w:r>
      <w:hyperlink r:id="rId45" w:history="1">
        <w:r>
          <w:rPr>
            <w:color w:val="0000FF"/>
          </w:rPr>
          <w:t>приказа</w:t>
        </w:r>
      </w:hyperlink>
      <w:r>
        <w:t xml:space="preserve"> Минстроя Новосибирской области от 24.03.2023 N 43-нпа)</w:t>
      </w:r>
    </w:p>
    <w:p w:rsidR="00394FFE" w:rsidRDefault="00394FFE">
      <w:pPr>
        <w:pStyle w:val="ConsPlusNormal"/>
        <w:spacing w:before="220"/>
        <w:ind w:firstLine="540"/>
        <w:jc w:val="both"/>
      </w:pPr>
      <w:r>
        <w:t xml:space="preserve">2) создания условий для планировки территории городского поселения рабочий поселок Коченево </w:t>
      </w:r>
      <w:proofErr w:type="spellStart"/>
      <w:r>
        <w:t>Коченевского</w:t>
      </w:r>
      <w:proofErr w:type="spellEnd"/>
      <w:r>
        <w:t xml:space="preserve"> района Новосибирской области;</w:t>
      </w:r>
    </w:p>
    <w:p w:rsidR="00394FFE" w:rsidRDefault="00394FFE">
      <w:pPr>
        <w:pStyle w:val="ConsPlusNormal"/>
        <w:jc w:val="both"/>
      </w:pPr>
      <w:r>
        <w:t xml:space="preserve">(в ред. </w:t>
      </w:r>
      <w:hyperlink r:id="rId46" w:history="1">
        <w:r>
          <w:rPr>
            <w:color w:val="0000FF"/>
          </w:rPr>
          <w:t>приказа</w:t>
        </w:r>
      </w:hyperlink>
      <w:r>
        <w:t xml:space="preserve"> Минстроя Новосибирской области от 24.03.2023 N 43-нпа)</w:t>
      </w:r>
    </w:p>
    <w:p w:rsidR="00394FFE" w:rsidRDefault="00394FFE">
      <w:pPr>
        <w:pStyle w:val="ConsPlusNormal"/>
        <w:spacing w:before="220"/>
        <w:ind w:firstLine="540"/>
        <w:jc w:val="both"/>
      </w:pPr>
      <w: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394FFE" w:rsidRDefault="00394FFE">
      <w:pPr>
        <w:pStyle w:val="ConsPlusNormal"/>
        <w:spacing w:before="220"/>
        <w:ind w:firstLine="540"/>
        <w:jc w:val="both"/>
      </w:pPr>
      <w: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394FFE" w:rsidRDefault="00394FFE">
      <w:pPr>
        <w:pStyle w:val="ConsPlusNormal"/>
        <w:ind w:firstLine="540"/>
        <w:jc w:val="both"/>
      </w:pPr>
    </w:p>
    <w:p w:rsidR="00394FFE" w:rsidRDefault="00394FFE">
      <w:pPr>
        <w:pStyle w:val="ConsPlusNormal"/>
        <w:ind w:firstLine="540"/>
        <w:jc w:val="both"/>
        <w:outlineLvl w:val="2"/>
        <w:rPr>
          <w:b/>
          <w:bCs/>
        </w:rPr>
      </w:pPr>
      <w:r>
        <w:rPr>
          <w:b/>
          <w:bCs/>
        </w:rPr>
        <w:t xml:space="preserve">Глава 3. Регулирование землепользования и застройки городского поселения рабочий поселок Коченево </w:t>
      </w:r>
      <w:proofErr w:type="spellStart"/>
      <w:r>
        <w:rPr>
          <w:b/>
          <w:bCs/>
        </w:rPr>
        <w:t>Коченевского</w:t>
      </w:r>
      <w:proofErr w:type="spellEnd"/>
      <w:r>
        <w:rPr>
          <w:b/>
          <w:bCs/>
        </w:rPr>
        <w:t xml:space="preserve"> района Новосибирской области министерством строительства Новосибирской области и администрацией рабочего поселка Коченево </w:t>
      </w:r>
      <w:proofErr w:type="spellStart"/>
      <w:r>
        <w:rPr>
          <w:b/>
          <w:bCs/>
        </w:rPr>
        <w:t>Коченевского</w:t>
      </w:r>
      <w:proofErr w:type="spellEnd"/>
      <w:r>
        <w:rPr>
          <w:b/>
          <w:bCs/>
        </w:rPr>
        <w:t xml:space="preserve"> района Новосибирской области</w:t>
      </w:r>
    </w:p>
    <w:p w:rsidR="00394FFE" w:rsidRDefault="00394FFE">
      <w:pPr>
        <w:pStyle w:val="ConsPlusNormal"/>
        <w:jc w:val="both"/>
      </w:pPr>
      <w:r>
        <w:t xml:space="preserve">(в ред. </w:t>
      </w:r>
      <w:hyperlink r:id="rId47" w:history="1">
        <w:r>
          <w:rPr>
            <w:color w:val="0000FF"/>
          </w:rPr>
          <w:t>приказа</w:t>
        </w:r>
      </w:hyperlink>
      <w:r>
        <w:t xml:space="preserve"> Минстроя Новосибирской области от 24.03.2023 N 43-нпа)</w:t>
      </w:r>
    </w:p>
    <w:p w:rsidR="00394FFE" w:rsidRDefault="00394FFE">
      <w:pPr>
        <w:pStyle w:val="ConsPlusNormal"/>
        <w:ind w:firstLine="540"/>
        <w:jc w:val="both"/>
      </w:pPr>
    </w:p>
    <w:p w:rsidR="00394FFE" w:rsidRDefault="00394FFE">
      <w:pPr>
        <w:pStyle w:val="ConsPlusNormal"/>
        <w:ind w:firstLine="540"/>
        <w:jc w:val="both"/>
      </w:pPr>
      <w:r>
        <w:t>6. К полномочиям министерства в области землепользования и застройки относятся:</w:t>
      </w:r>
    </w:p>
    <w:p w:rsidR="00394FFE" w:rsidRDefault="00394FFE">
      <w:pPr>
        <w:pStyle w:val="ConsPlusNormal"/>
        <w:spacing w:before="220"/>
        <w:ind w:firstLine="540"/>
        <w:jc w:val="both"/>
      </w:pPr>
      <w:r>
        <w:t>1) принятие решения о подготовке проекта Правил, принятие решения о подготовке проекта внесения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 утверждение Правил, утверждение внесения изменений в Правила;</w:t>
      </w:r>
    </w:p>
    <w:p w:rsidR="00394FFE" w:rsidRDefault="00394FFE">
      <w:pPr>
        <w:pStyle w:val="ConsPlusNormal"/>
        <w:spacing w:before="220"/>
        <w:ind w:firstLine="540"/>
        <w:jc w:val="both"/>
      </w:pPr>
      <w:r>
        <w:t>2) обеспечение опубликования сообщения о принятии решения о подготовке проекта Правил (проекта изменений в Правила), размещения указанного сообщения на официальном сайте министерства в информационно-телекоммуникационной сети Интернет;</w:t>
      </w:r>
    </w:p>
    <w:p w:rsidR="00394FFE" w:rsidRDefault="00394FFE">
      <w:pPr>
        <w:pStyle w:val="ConsPlusNormal"/>
        <w:spacing w:before="220"/>
        <w:ind w:firstLine="540"/>
        <w:jc w:val="both"/>
      </w:pPr>
      <w:r>
        <w:t>3) образование комиссии по подготовке проектов правил землепользования и застройки поселений (далее - Комиссия), определение ее состава и порядка работы;</w:t>
      </w:r>
    </w:p>
    <w:p w:rsidR="00394FFE" w:rsidRDefault="00394FFE">
      <w:pPr>
        <w:pStyle w:val="ConsPlusNormal"/>
        <w:spacing w:before="220"/>
        <w:ind w:firstLine="540"/>
        <w:jc w:val="both"/>
      </w:pPr>
      <w:proofErr w:type="gramStart"/>
      <w:r>
        <w:lastRenderedPageBreak/>
        <w:t xml:space="preserve">4) осуществление проверки проекта Правил (проекта изменений в Правила), представленного Комиссией, на соответствие требованиям технических регламентов, Генеральному плану рабочего поселка Коченево </w:t>
      </w:r>
      <w:proofErr w:type="spellStart"/>
      <w:r>
        <w:t>Коченевского</w:t>
      </w:r>
      <w:proofErr w:type="spellEnd"/>
      <w:r>
        <w:t xml:space="preserve"> района Новосибирской области, Схеме территориального планирования </w:t>
      </w:r>
      <w:proofErr w:type="spellStart"/>
      <w:r>
        <w:t>Коченевского</w:t>
      </w:r>
      <w:proofErr w:type="spellEnd"/>
      <w:r>
        <w:t xml:space="preserve"> района Новосибирской области, </w:t>
      </w:r>
      <w:hyperlink r:id="rId48" w:history="1">
        <w:r>
          <w:rPr>
            <w:color w:val="0000FF"/>
          </w:rPr>
          <w:t>Схеме</w:t>
        </w:r>
      </w:hyperlink>
      <w:r>
        <w:t xml:space="preserve"> территориального планирования Новосибирской области, схемам территориального планирования Российской Федерации, схеме территориального планирования Новосибирской агломерации Новосибирской области, сведениям Единого государственного реестра недвижимости, сведениям, документам и материалам, содержащимся в</w:t>
      </w:r>
      <w:proofErr w:type="gramEnd"/>
      <w:r>
        <w:t xml:space="preserve"> государственных информационных </w:t>
      </w:r>
      <w:proofErr w:type="gramStart"/>
      <w:r>
        <w:t>системах</w:t>
      </w:r>
      <w:proofErr w:type="gramEnd"/>
      <w:r>
        <w:t xml:space="preserve"> обеспечения градостроительной деятельности;</w:t>
      </w:r>
    </w:p>
    <w:p w:rsidR="00394FFE" w:rsidRDefault="00394FFE">
      <w:pPr>
        <w:pStyle w:val="ConsPlusNormal"/>
        <w:jc w:val="both"/>
      </w:pPr>
      <w:r>
        <w:t xml:space="preserve">(в ред. </w:t>
      </w:r>
      <w:hyperlink r:id="rId49" w:history="1">
        <w:r>
          <w:rPr>
            <w:color w:val="0000FF"/>
          </w:rPr>
          <w:t>приказа</w:t>
        </w:r>
      </w:hyperlink>
      <w:r>
        <w:t xml:space="preserve"> Минстроя Новосибирской области от 08.11.2021 N 706)</w:t>
      </w:r>
    </w:p>
    <w:p w:rsidR="00394FFE" w:rsidRDefault="00394FFE">
      <w:pPr>
        <w:pStyle w:val="ConsPlusNormal"/>
        <w:spacing w:before="220"/>
        <w:ind w:firstLine="540"/>
        <w:jc w:val="both"/>
      </w:pPr>
      <w:proofErr w:type="gramStart"/>
      <w:r>
        <w:t xml:space="preserve">5) направление проекта Правил или проекта изменений в Правила по результатам проверки в администрацию муниципального образования рабочего поселка Коченево </w:t>
      </w:r>
      <w:proofErr w:type="spellStart"/>
      <w:r>
        <w:t>Коченевского</w:t>
      </w:r>
      <w:proofErr w:type="spellEnd"/>
      <w:r>
        <w:t xml:space="preserve"> района Новосибирской области для согласования или, в случае обнаружения его несоответствия требованиям технических регламентов, Генеральному плану рабочего поселка Коченево </w:t>
      </w:r>
      <w:proofErr w:type="spellStart"/>
      <w:r>
        <w:t>Коченевского</w:t>
      </w:r>
      <w:proofErr w:type="spellEnd"/>
      <w:r>
        <w:t xml:space="preserve"> района Новосибирской области, Схеме территориального планирования </w:t>
      </w:r>
      <w:proofErr w:type="spellStart"/>
      <w:r>
        <w:t>Коченевского</w:t>
      </w:r>
      <w:proofErr w:type="spellEnd"/>
      <w:r>
        <w:t xml:space="preserve"> района Новосибирской области, </w:t>
      </w:r>
      <w:hyperlink r:id="rId50" w:history="1">
        <w:r>
          <w:rPr>
            <w:color w:val="0000FF"/>
          </w:rPr>
          <w:t>Схеме</w:t>
        </w:r>
      </w:hyperlink>
      <w:r>
        <w:t xml:space="preserve"> территориального планирования Новосибирской области, схемам территориального планирования Российской Федерации</w:t>
      </w:r>
      <w:proofErr w:type="gramEnd"/>
      <w:r>
        <w:t>, схеме территориального планирования Новосибирской агломерации Новосибирской области,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 в Комиссию на доработку;</w:t>
      </w:r>
    </w:p>
    <w:p w:rsidR="00394FFE" w:rsidRDefault="00394FFE">
      <w:pPr>
        <w:pStyle w:val="ConsPlusNormal"/>
        <w:jc w:val="both"/>
      </w:pPr>
      <w:r>
        <w:t xml:space="preserve">(в ред. </w:t>
      </w:r>
      <w:hyperlink r:id="rId51" w:history="1">
        <w:r>
          <w:rPr>
            <w:color w:val="0000FF"/>
          </w:rPr>
          <w:t>приказа</w:t>
        </w:r>
      </w:hyperlink>
      <w:r>
        <w:t xml:space="preserve"> Минстроя Новосибирской области от 08.11.2021 N 706)</w:t>
      </w:r>
    </w:p>
    <w:p w:rsidR="00394FFE" w:rsidRDefault="00394FFE">
      <w:pPr>
        <w:pStyle w:val="ConsPlusNormal"/>
        <w:spacing w:before="220"/>
        <w:ind w:firstLine="540"/>
        <w:jc w:val="both"/>
      </w:pPr>
      <w:r>
        <w:t>6) принятие решения о создании согласительной комиссии (в случае поступления от администрации муниципального образования заключения, содержащего положения о несогласии с проектом Правил, с обоснованием принятого решения);</w:t>
      </w:r>
    </w:p>
    <w:p w:rsidR="00394FFE" w:rsidRDefault="00394FFE">
      <w:pPr>
        <w:pStyle w:val="ConsPlusNormal"/>
        <w:spacing w:before="220"/>
        <w:ind w:firstLine="540"/>
        <w:jc w:val="both"/>
      </w:pPr>
      <w:r>
        <w:t>7) принятие решения о направлении согласованного (не согласованного в определенной части) проекта Правил в Комиссию для доработки или рассмотрения проекта Правил на публичных слушаниях;</w:t>
      </w:r>
    </w:p>
    <w:p w:rsidR="00394FFE" w:rsidRDefault="00394FFE">
      <w:pPr>
        <w:pStyle w:val="ConsPlusNormal"/>
        <w:spacing w:before="220"/>
        <w:ind w:firstLine="540"/>
        <w:jc w:val="both"/>
      </w:pPr>
      <w:r>
        <w:t>8) утверждение Правил (изменений в Правила), отклонение проекта Правил (проекта изменений в Правила) и направление его на доработку;</w:t>
      </w:r>
    </w:p>
    <w:p w:rsidR="00394FFE" w:rsidRDefault="00394FFE">
      <w:pPr>
        <w:pStyle w:val="ConsPlusNormal"/>
        <w:spacing w:before="220"/>
        <w:ind w:firstLine="540"/>
        <w:jc w:val="both"/>
      </w:pPr>
      <w:r>
        <w:t>9) обеспечение опубликования решения об утверждении Правил (изменений в Правила) или решения об отклонении проекта Правил (проекта изменений в Правила) и о направлении его на доработку на официальном сайте министерства в информационно-телекоммуникационной сети Интернет;</w:t>
      </w:r>
    </w:p>
    <w:p w:rsidR="00394FFE" w:rsidRDefault="00394FFE">
      <w:pPr>
        <w:pStyle w:val="ConsPlusNormal"/>
        <w:spacing w:before="220"/>
        <w:ind w:firstLine="540"/>
        <w:jc w:val="both"/>
      </w:pPr>
      <w:r>
        <w:t>10) предоставление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или об отказе в предоставлении такого разрешения;</w:t>
      </w:r>
    </w:p>
    <w:p w:rsidR="00394FFE" w:rsidRDefault="00394FFE">
      <w:pPr>
        <w:pStyle w:val="ConsPlusNormal"/>
        <w:spacing w:before="220"/>
        <w:ind w:firstLine="540"/>
        <w:jc w:val="both"/>
      </w:pPr>
      <w:r>
        <w:t>11) предоставление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394FFE" w:rsidRDefault="00394FFE">
      <w:pPr>
        <w:pStyle w:val="ConsPlusNormal"/>
        <w:spacing w:before="220"/>
        <w:ind w:firstLine="540"/>
        <w:jc w:val="both"/>
      </w:pPr>
      <w:r>
        <w:t xml:space="preserve">12) принятие решения о подготовке документации по планировке территории (проектов планировки территории, проектов межевания территории) (далее - проект планировки) муниципального образования рабочего поселка Коченево </w:t>
      </w:r>
      <w:proofErr w:type="spellStart"/>
      <w:r>
        <w:t>Коченевского</w:t>
      </w:r>
      <w:proofErr w:type="spellEnd"/>
      <w:r>
        <w:t xml:space="preserve"> района Новосибирской области, за исключением случаев, указанных в </w:t>
      </w:r>
      <w:hyperlink r:id="rId52" w:history="1">
        <w:r>
          <w:rPr>
            <w:color w:val="0000FF"/>
          </w:rPr>
          <w:t>частях 1.1</w:t>
        </w:r>
      </w:hyperlink>
      <w:r>
        <w:t xml:space="preserve"> и </w:t>
      </w:r>
      <w:hyperlink r:id="rId53" w:history="1">
        <w:r>
          <w:rPr>
            <w:color w:val="0000FF"/>
          </w:rPr>
          <w:t>12.12 статьи 45</w:t>
        </w:r>
      </w:hyperlink>
      <w:r>
        <w:t xml:space="preserve"> Градостроительного кодекса Российской Федерации;</w:t>
      </w:r>
    </w:p>
    <w:p w:rsidR="00394FFE" w:rsidRDefault="00394FFE">
      <w:pPr>
        <w:pStyle w:val="ConsPlusNormal"/>
        <w:spacing w:before="220"/>
        <w:ind w:firstLine="540"/>
        <w:jc w:val="both"/>
      </w:pPr>
      <w:r>
        <w:t xml:space="preserve">13) утверждение документации по планировке территории или отклонение такой </w:t>
      </w:r>
      <w:r>
        <w:lastRenderedPageBreak/>
        <w:t>документации и направление ее на доработку;</w:t>
      </w:r>
    </w:p>
    <w:p w:rsidR="00394FFE" w:rsidRDefault="00394FFE">
      <w:pPr>
        <w:pStyle w:val="ConsPlusNormal"/>
        <w:spacing w:before="220"/>
        <w:ind w:firstLine="540"/>
        <w:jc w:val="both"/>
      </w:pPr>
      <w:r>
        <w:t xml:space="preserve">14) обеспечение опубликования решения об утверждении документации по планировке территории или решения об отклонении такой документации </w:t>
      </w:r>
      <w:proofErr w:type="gramStart"/>
      <w:r>
        <w:t>и о ее</w:t>
      </w:r>
      <w:proofErr w:type="gramEnd"/>
      <w:r>
        <w:t xml:space="preserve"> доработке на официальном сайте министерства в информационно-телекоммуникационной сети Интернет;</w:t>
      </w:r>
    </w:p>
    <w:p w:rsidR="00394FFE" w:rsidRDefault="00394FFE">
      <w:pPr>
        <w:pStyle w:val="ConsPlusNormal"/>
        <w:spacing w:before="220"/>
        <w:ind w:firstLine="540"/>
        <w:jc w:val="both"/>
      </w:pPr>
      <w:r>
        <w:t>15) реализация иных полномочий в соответствии с федеральным законодательством и законодательством Новосибирской области.</w:t>
      </w:r>
    </w:p>
    <w:p w:rsidR="00394FFE" w:rsidRDefault="00394FFE">
      <w:pPr>
        <w:pStyle w:val="ConsPlusNormal"/>
        <w:spacing w:before="220"/>
        <w:ind w:firstLine="540"/>
        <w:jc w:val="both"/>
      </w:pPr>
      <w:r>
        <w:t xml:space="preserve">7. К полномочиям администрации муниципального образования рабочего поселка Коченево </w:t>
      </w:r>
      <w:proofErr w:type="spellStart"/>
      <w:r>
        <w:t>Коченевского</w:t>
      </w:r>
      <w:proofErr w:type="spellEnd"/>
      <w:r>
        <w:t xml:space="preserve"> района Новосибирской области в области землепользования и застройки относятся:</w:t>
      </w:r>
    </w:p>
    <w:p w:rsidR="00394FFE" w:rsidRDefault="00394FFE">
      <w:pPr>
        <w:pStyle w:val="ConsPlusNormal"/>
        <w:spacing w:before="220"/>
        <w:ind w:firstLine="540"/>
        <w:jc w:val="both"/>
      </w:pPr>
      <w:r>
        <w:t>1) опубликование информации о принятии решения о подготовке проекта Правил (проекта о внесении изменений в Правила) в средствах массовой информации с указанием в публикации сведений о размещении решения на официальном сайте министерства в информационно-телекоммуникационной сети Интернет;</w:t>
      </w:r>
    </w:p>
    <w:p w:rsidR="00394FFE" w:rsidRDefault="00394FFE">
      <w:pPr>
        <w:pStyle w:val="ConsPlusNormal"/>
        <w:spacing w:before="220"/>
        <w:ind w:firstLine="540"/>
        <w:jc w:val="both"/>
      </w:pPr>
      <w:r>
        <w:t>2) опубликование информации о принятии решения о подготовке проектов планировки территории и проектов межевания территории, подготовленных в составе документации по планировке территории, в средствах массовой информации с указанием в публикации сведений о размещении решения на официальном сайте министерства в информационно-телекоммуникационной сети Интернет;</w:t>
      </w:r>
    </w:p>
    <w:p w:rsidR="00394FFE" w:rsidRDefault="00394FFE">
      <w:pPr>
        <w:pStyle w:val="ConsPlusNormal"/>
        <w:spacing w:before="220"/>
        <w:ind w:firstLine="540"/>
        <w:jc w:val="both"/>
      </w:pPr>
      <w:proofErr w:type="gramStart"/>
      <w:r>
        <w:t xml:space="preserve">3) организация и проведение общественных обсуждений или публичных слушаний по проекту Правил (проекту о внесении изменений в Правила) в порядке, определяемом Уставом рабочего поселка Коченево </w:t>
      </w:r>
      <w:proofErr w:type="spellStart"/>
      <w:r>
        <w:t>Коченевского</w:t>
      </w:r>
      <w:proofErr w:type="spellEnd"/>
      <w:r>
        <w:t xml:space="preserve"> района Новосибирской области и (или) нормативными правовыми актами Совета депутатов рабочего поселка Коченево </w:t>
      </w:r>
      <w:proofErr w:type="spellStart"/>
      <w:r>
        <w:t>Коченевского</w:t>
      </w:r>
      <w:proofErr w:type="spellEnd"/>
      <w:r>
        <w:t xml:space="preserve"> района Новосибирской области, в соответствии со </w:t>
      </w:r>
      <w:hyperlink r:id="rId54" w:history="1">
        <w:r>
          <w:rPr>
            <w:color w:val="0000FF"/>
          </w:rPr>
          <w:t>статьей 28</w:t>
        </w:r>
      </w:hyperlink>
      <w:r>
        <w:t xml:space="preserve">, </w:t>
      </w:r>
      <w:hyperlink r:id="rId55" w:history="1">
        <w:r>
          <w:rPr>
            <w:color w:val="0000FF"/>
          </w:rPr>
          <w:t>частями 13</w:t>
        </w:r>
      </w:hyperlink>
      <w:r>
        <w:t xml:space="preserve"> и </w:t>
      </w:r>
      <w:hyperlink r:id="rId56" w:history="1">
        <w:r>
          <w:rPr>
            <w:color w:val="0000FF"/>
          </w:rPr>
          <w:t>14 статьи 31</w:t>
        </w:r>
      </w:hyperlink>
      <w:r>
        <w:t xml:space="preserve"> Градостроительного кодекса Российской Федерации;</w:t>
      </w:r>
      <w:proofErr w:type="gramEnd"/>
    </w:p>
    <w:p w:rsidR="00394FFE" w:rsidRDefault="00394FFE">
      <w:pPr>
        <w:pStyle w:val="ConsPlusNormal"/>
        <w:spacing w:before="220"/>
        <w:ind w:firstLine="540"/>
        <w:jc w:val="both"/>
      </w:pPr>
      <w:r>
        <w:t xml:space="preserve">4) организация и проведение общественных обсуждений или публичных слушаний по проекту документации по планировке территории в порядке, определяемом Уставом рабочего поселка Коченево </w:t>
      </w:r>
      <w:proofErr w:type="spellStart"/>
      <w:r>
        <w:t>Коченевского</w:t>
      </w:r>
      <w:proofErr w:type="spellEnd"/>
      <w:r>
        <w:t xml:space="preserve"> района Новосибирской области и (или) нормативными правовыми актами Совета депутатов рабочего поселка Коченево </w:t>
      </w:r>
      <w:proofErr w:type="spellStart"/>
      <w:r>
        <w:t>Коченевского</w:t>
      </w:r>
      <w:proofErr w:type="spellEnd"/>
      <w:r>
        <w:t xml:space="preserve"> района Новосибирской области с учетом положений </w:t>
      </w:r>
      <w:hyperlink r:id="rId57" w:history="1">
        <w:r>
          <w:rPr>
            <w:color w:val="0000FF"/>
          </w:rPr>
          <w:t>статьи 46</w:t>
        </w:r>
      </w:hyperlink>
      <w:r>
        <w:t xml:space="preserve"> Градостроительного кодекса Российской Федерации;</w:t>
      </w:r>
    </w:p>
    <w:p w:rsidR="00394FFE" w:rsidRDefault="00394FFE">
      <w:pPr>
        <w:pStyle w:val="ConsPlusNormal"/>
        <w:spacing w:before="220"/>
        <w:ind w:firstLine="540"/>
        <w:jc w:val="both"/>
      </w:pPr>
      <w:r>
        <w:t>5) проверка проекта документации по планировке территории на соответствие требованиям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w:t>
      </w:r>
    </w:p>
    <w:p w:rsidR="00394FFE" w:rsidRDefault="00394FFE">
      <w:pPr>
        <w:pStyle w:val="ConsPlusNormal"/>
        <w:spacing w:before="220"/>
        <w:ind w:firstLine="540"/>
        <w:jc w:val="both"/>
      </w:pPr>
      <w:r>
        <w:t>5.1) принятие решения о согласовании архитектурно-градостроительного облика объекта капитального строительства или об отказе в его согласовании;</w:t>
      </w:r>
    </w:p>
    <w:p w:rsidR="00394FFE" w:rsidRDefault="00394FFE">
      <w:pPr>
        <w:pStyle w:val="ConsPlusNormal"/>
        <w:jc w:val="both"/>
      </w:pPr>
      <w:r>
        <w:t>(</w:t>
      </w:r>
      <w:proofErr w:type="spellStart"/>
      <w:r>
        <w:t>пп</w:t>
      </w:r>
      <w:proofErr w:type="spellEnd"/>
      <w:r>
        <w:t xml:space="preserve">. 5.1 </w:t>
      </w:r>
      <w:proofErr w:type="gramStart"/>
      <w:r>
        <w:t>введен</w:t>
      </w:r>
      <w:proofErr w:type="gramEnd"/>
      <w:r>
        <w:t xml:space="preserve"> </w:t>
      </w:r>
      <w:hyperlink r:id="rId58" w:history="1">
        <w:r>
          <w:rPr>
            <w:color w:val="0000FF"/>
          </w:rPr>
          <w:t>приказом</w:t>
        </w:r>
      </w:hyperlink>
      <w:r>
        <w:t xml:space="preserve"> Минстроя Новосибирской области от 25.09.2023 N 167-НПА)</w:t>
      </w:r>
    </w:p>
    <w:p w:rsidR="00394FFE" w:rsidRDefault="00394FFE">
      <w:pPr>
        <w:pStyle w:val="ConsPlusNormal"/>
        <w:spacing w:before="220"/>
        <w:ind w:firstLine="540"/>
        <w:jc w:val="both"/>
      </w:pPr>
      <w:r>
        <w:t xml:space="preserve">6) осуществление иных полномочий в пределах компетенции, установленной в соответствии с федеральным законодательством, законодательством Новосибирской области, Уставом </w:t>
      </w:r>
      <w:proofErr w:type="spellStart"/>
      <w:r>
        <w:t>Коченевского</w:t>
      </w:r>
      <w:proofErr w:type="spellEnd"/>
      <w:r>
        <w:t xml:space="preserve"> района Новосибирской области.</w:t>
      </w:r>
    </w:p>
    <w:p w:rsidR="00394FFE" w:rsidRDefault="00394FFE">
      <w:pPr>
        <w:pStyle w:val="ConsPlusNormal"/>
        <w:ind w:firstLine="540"/>
        <w:jc w:val="both"/>
      </w:pPr>
    </w:p>
    <w:p w:rsidR="00394FFE" w:rsidRDefault="00394FFE">
      <w:pPr>
        <w:pStyle w:val="ConsPlusNormal"/>
        <w:ind w:firstLine="540"/>
        <w:jc w:val="both"/>
        <w:outlineLvl w:val="2"/>
        <w:rPr>
          <w:b/>
          <w:bCs/>
        </w:rPr>
      </w:pPr>
      <w:bookmarkStart w:id="1" w:name="Par107"/>
      <w:bookmarkEnd w:id="1"/>
      <w:r>
        <w:rPr>
          <w:b/>
          <w:bCs/>
        </w:rPr>
        <w:t>Глава 4. Изменение видов разрешенного использования земельных участков и объектов капитального строительства, отклонение от предельных параметров разрешенного строительства, реконструкции объектов капитального строительства физическими и юридическими лицами</w:t>
      </w:r>
    </w:p>
    <w:p w:rsidR="00394FFE" w:rsidRDefault="00394FFE">
      <w:pPr>
        <w:pStyle w:val="ConsPlusNormal"/>
        <w:ind w:firstLine="540"/>
        <w:jc w:val="both"/>
      </w:pPr>
    </w:p>
    <w:p w:rsidR="00394FFE" w:rsidRDefault="00394FFE">
      <w:pPr>
        <w:pStyle w:val="ConsPlusNormal"/>
        <w:ind w:firstLine="540"/>
        <w:jc w:val="both"/>
      </w:pPr>
      <w:r>
        <w:t xml:space="preserve">8. Изменение видов разрешенного использования земельных участков и объектов </w:t>
      </w:r>
      <w:r>
        <w:lastRenderedPageBreak/>
        <w:t>капитального строительства осуществляется в соответствии с градостроительными регламентами для территориальных зон при условии соблюдения технических регламентов.</w:t>
      </w:r>
    </w:p>
    <w:p w:rsidR="00394FFE" w:rsidRDefault="00394FFE">
      <w:pPr>
        <w:pStyle w:val="ConsPlusNormal"/>
        <w:spacing w:before="220"/>
        <w:ind w:firstLine="540"/>
        <w:jc w:val="both"/>
      </w:pPr>
      <w:r>
        <w:t>9. Выбор основных и вспомогательных видов разрешенного использования земельных участков и объектов капитального строительства осуществляется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самостоятельно без дополнительных разрешений и согласования.</w:t>
      </w:r>
    </w:p>
    <w:p w:rsidR="00394FFE" w:rsidRDefault="00394FFE">
      <w:pPr>
        <w:pStyle w:val="ConsPlusNormal"/>
        <w:spacing w:before="220"/>
        <w:ind w:firstLine="540"/>
        <w:jc w:val="both"/>
      </w:pPr>
      <w:r>
        <w:t>10. Изменение видов разрешенного использования земельных участков и объектов капитального строительства органами государственной власти, органами местного самоуправления, государственными и муниципальными учреждениями, государственными и муниципальными унитарными предприятиями осуществляется в соответствии с действующим законодательством.</w:t>
      </w:r>
    </w:p>
    <w:p w:rsidR="00394FFE" w:rsidRDefault="00394FFE">
      <w:pPr>
        <w:pStyle w:val="ConsPlusNormal"/>
        <w:spacing w:before="220"/>
        <w:ind w:firstLine="540"/>
        <w:jc w:val="both"/>
      </w:pPr>
      <w:r>
        <w:t xml:space="preserve">11. В случаях если земельный участок и (или) объект капитального строительства расположен на территории, на которую действие градостроительных регламентов не распространяется или для которой градостроительный регламент не устанавливается, изменение вида его разрешенного использования осуществляется в соответствии с Градостроительным </w:t>
      </w:r>
      <w:hyperlink r:id="rId59" w:history="1">
        <w:r>
          <w:rPr>
            <w:color w:val="0000FF"/>
          </w:rPr>
          <w:t>кодексом</w:t>
        </w:r>
      </w:hyperlink>
      <w:r>
        <w:t xml:space="preserve"> Российской Федерации.</w:t>
      </w:r>
    </w:p>
    <w:p w:rsidR="00394FFE" w:rsidRDefault="00394FFE">
      <w:pPr>
        <w:pStyle w:val="ConsPlusNormal"/>
        <w:spacing w:before="220"/>
        <w:ind w:firstLine="540"/>
        <w:jc w:val="both"/>
      </w:pPr>
      <w:r>
        <w:t>12. Использование земельного участка и (или) объекта капитального строительства с условно разрешенным видом использования допускается после предоставления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w:t>
      </w:r>
    </w:p>
    <w:p w:rsidR="00394FFE" w:rsidRDefault="00394FFE">
      <w:pPr>
        <w:pStyle w:val="ConsPlusNormal"/>
        <w:spacing w:before="220"/>
        <w:ind w:firstLine="540"/>
        <w:jc w:val="both"/>
      </w:pPr>
      <w:r>
        <w:t>13. Физическое или юридическое лицо, заинтересованное в предоставлении разрешения на условно разрешенный вид использования, направляет заявление о предоставлении разрешения на условно разрешенный вид использования в комиссию по подготовке проектов правил землепользования и застройки поселений, входящих в состав Новосибирской агломерации Новосибирской области (далее - Комиссия).</w:t>
      </w:r>
    </w:p>
    <w:p w:rsidR="00394FFE" w:rsidRDefault="00394FFE">
      <w:pPr>
        <w:pStyle w:val="ConsPlusNormal"/>
        <w:spacing w:before="220"/>
        <w:ind w:firstLine="540"/>
        <w:jc w:val="both"/>
      </w:pPr>
      <w:r>
        <w:t xml:space="preserve">14. </w:t>
      </w:r>
      <w:proofErr w:type="gramStart"/>
      <w:r>
        <w:t xml:space="preserve">Предоставление разрешения на условно разрешенный вид использования осуществляется в соответствии со </w:t>
      </w:r>
      <w:hyperlink r:id="rId60" w:history="1">
        <w:r>
          <w:rPr>
            <w:color w:val="0000FF"/>
          </w:rPr>
          <w:t>статьей 39</w:t>
        </w:r>
      </w:hyperlink>
      <w:r>
        <w:t xml:space="preserve"> Градостроительного кодекса Российской Федерации, с учетом особенностей, установленных </w:t>
      </w:r>
      <w:hyperlink r:id="rId61" w:history="1">
        <w:r>
          <w:rPr>
            <w:color w:val="0000FF"/>
          </w:rPr>
          <w:t>разделом IV</w:t>
        </w:r>
      </w:hyperlink>
      <w:r>
        <w:t xml:space="preserve"> Порядка взаимодействия между органами местного самоуправления муниципальных образований Новосибирской области и министерством строительства Новосибирской области при реализации ими перераспределенных полномочий, утвержденного постановлением Правительства Новосибирской области от 29.02.2016 N 57-п "Об установлении Порядка взаимодействия между органами местного самоуправления</w:t>
      </w:r>
      <w:proofErr w:type="gramEnd"/>
      <w:r>
        <w:t xml:space="preserve"> муниципальных образований Новосибирской области и министерством строительства Новосибирской области при реализации ими перераспределенных полномочий" (далее - Порядок).</w:t>
      </w:r>
    </w:p>
    <w:p w:rsidR="00394FFE" w:rsidRDefault="00394FFE">
      <w:pPr>
        <w:pStyle w:val="ConsPlusNormal"/>
        <w:spacing w:before="220"/>
        <w:ind w:firstLine="540"/>
        <w:jc w:val="both"/>
      </w:pPr>
      <w:r>
        <w:t>15.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(далее - разрешение на отклонение от предельных параметров).</w:t>
      </w:r>
    </w:p>
    <w:p w:rsidR="00394FFE" w:rsidRDefault="00394FFE">
      <w:pPr>
        <w:pStyle w:val="ConsPlusNormal"/>
        <w:spacing w:before="220"/>
        <w:ind w:firstLine="540"/>
        <w:jc w:val="both"/>
      </w:pPr>
      <w:r>
        <w:t>16. Размещение на земельном участке объектов капитального строительства, их реконструкция с отклонением от предельных параметров разрешенного строительства, реконструкции объектов капитального строительства допускается после предоставления разрешения на отклонение от предельных параметров.</w:t>
      </w:r>
    </w:p>
    <w:p w:rsidR="00394FFE" w:rsidRDefault="00394FFE">
      <w:pPr>
        <w:pStyle w:val="ConsPlusNormal"/>
        <w:spacing w:before="220"/>
        <w:ind w:firstLine="540"/>
        <w:jc w:val="both"/>
      </w:pPr>
      <w:r>
        <w:lastRenderedPageBreak/>
        <w:t>17. Заинтересованное в получении разрешения на отклонение от предельных параметров лицо направляет в Комиссию заявление о предоставлении такого разрешения.</w:t>
      </w:r>
    </w:p>
    <w:p w:rsidR="00394FFE" w:rsidRDefault="00394FFE">
      <w:pPr>
        <w:pStyle w:val="ConsPlusNormal"/>
        <w:spacing w:before="220"/>
        <w:ind w:firstLine="540"/>
        <w:jc w:val="both"/>
      </w:pPr>
      <w:r>
        <w:t xml:space="preserve">18. Предоставление разрешения на отклонение от предельных параметров осуществляется в соответствии со </w:t>
      </w:r>
      <w:hyperlink r:id="rId62" w:history="1">
        <w:r>
          <w:rPr>
            <w:color w:val="0000FF"/>
          </w:rPr>
          <w:t>статьей 40</w:t>
        </w:r>
      </w:hyperlink>
      <w:r>
        <w:t xml:space="preserve"> Градостроительного кодекса Российской Федерации с учетом особенностей, установленных </w:t>
      </w:r>
      <w:hyperlink r:id="rId63" w:history="1">
        <w:r>
          <w:rPr>
            <w:color w:val="0000FF"/>
          </w:rPr>
          <w:t>разделом V</w:t>
        </w:r>
      </w:hyperlink>
      <w:r>
        <w:t xml:space="preserve"> Порядка.</w:t>
      </w:r>
    </w:p>
    <w:p w:rsidR="00394FFE" w:rsidRDefault="00394FFE">
      <w:pPr>
        <w:pStyle w:val="ConsPlusNormal"/>
        <w:ind w:firstLine="540"/>
        <w:jc w:val="both"/>
      </w:pPr>
    </w:p>
    <w:p w:rsidR="00394FFE" w:rsidRDefault="00394FFE">
      <w:pPr>
        <w:pStyle w:val="ConsPlusNormal"/>
        <w:ind w:firstLine="540"/>
        <w:jc w:val="both"/>
        <w:outlineLvl w:val="2"/>
        <w:rPr>
          <w:b/>
          <w:bCs/>
        </w:rPr>
      </w:pPr>
      <w:r>
        <w:rPr>
          <w:b/>
          <w:bCs/>
        </w:rPr>
        <w:t xml:space="preserve">Глава 5. Подготовка документации по планировке территории городского поселения рабочий поселок Коченево </w:t>
      </w:r>
      <w:proofErr w:type="spellStart"/>
      <w:r>
        <w:rPr>
          <w:b/>
          <w:bCs/>
        </w:rPr>
        <w:t>Коченевского</w:t>
      </w:r>
      <w:proofErr w:type="spellEnd"/>
      <w:r>
        <w:rPr>
          <w:b/>
          <w:bCs/>
        </w:rPr>
        <w:t xml:space="preserve"> района Новосибирской области</w:t>
      </w:r>
    </w:p>
    <w:p w:rsidR="00394FFE" w:rsidRDefault="00394FFE">
      <w:pPr>
        <w:pStyle w:val="ConsPlusNormal"/>
        <w:jc w:val="both"/>
      </w:pPr>
      <w:r>
        <w:t xml:space="preserve">(в ред. </w:t>
      </w:r>
      <w:hyperlink r:id="rId64" w:history="1">
        <w:r>
          <w:rPr>
            <w:color w:val="0000FF"/>
          </w:rPr>
          <w:t>приказа</w:t>
        </w:r>
      </w:hyperlink>
      <w:r>
        <w:t xml:space="preserve"> Минстроя Новосибирской области от 24.03.2023 N 43-нпа)</w:t>
      </w:r>
    </w:p>
    <w:p w:rsidR="00394FFE" w:rsidRDefault="00394FFE">
      <w:pPr>
        <w:pStyle w:val="ConsPlusNormal"/>
        <w:ind w:firstLine="540"/>
        <w:jc w:val="both"/>
      </w:pPr>
    </w:p>
    <w:p w:rsidR="00394FFE" w:rsidRDefault="00394FFE">
      <w:pPr>
        <w:pStyle w:val="ConsPlusNormal"/>
        <w:ind w:firstLine="540"/>
        <w:jc w:val="both"/>
      </w:pPr>
      <w:r>
        <w:t xml:space="preserve">19. Подготовка документации по планировке территории осуществляется в целях </w:t>
      </w:r>
      <w:proofErr w:type="gramStart"/>
      <w:r>
        <w:t>обеспечения устойчивого развития территории муниципального образования рабочего поселка</w:t>
      </w:r>
      <w:proofErr w:type="gramEnd"/>
      <w:r>
        <w:t xml:space="preserve"> Коченево </w:t>
      </w:r>
      <w:proofErr w:type="spellStart"/>
      <w:r>
        <w:t>Коченевского</w:t>
      </w:r>
      <w:proofErr w:type="spellEnd"/>
      <w:r>
        <w:t xml:space="preserve"> района Новосибирской области,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394FFE" w:rsidRDefault="00394FFE">
      <w:pPr>
        <w:pStyle w:val="ConsPlusNormal"/>
        <w:spacing w:before="220"/>
        <w:ind w:firstLine="540"/>
        <w:jc w:val="both"/>
      </w:pPr>
      <w:r>
        <w:t xml:space="preserve">20. Подготовка документации по планировке территории осуществляется в соответствии со </w:t>
      </w:r>
      <w:hyperlink r:id="rId65" w:history="1">
        <w:r>
          <w:rPr>
            <w:color w:val="0000FF"/>
          </w:rPr>
          <w:t>статьей 45</w:t>
        </w:r>
      </w:hyperlink>
      <w:r>
        <w:t xml:space="preserve"> Градостроительного кодекса Российской Федерации с учетом особенностей, установленных </w:t>
      </w:r>
      <w:hyperlink r:id="rId66" w:history="1">
        <w:r>
          <w:rPr>
            <w:color w:val="0000FF"/>
          </w:rPr>
          <w:t>разделом VI</w:t>
        </w:r>
      </w:hyperlink>
      <w:r>
        <w:t xml:space="preserve"> Порядка.</w:t>
      </w:r>
    </w:p>
    <w:p w:rsidR="00394FFE" w:rsidRDefault="00394FFE">
      <w:pPr>
        <w:pStyle w:val="ConsPlusNormal"/>
        <w:ind w:firstLine="540"/>
        <w:jc w:val="both"/>
      </w:pPr>
    </w:p>
    <w:p w:rsidR="00394FFE" w:rsidRDefault="00394FFE">
      <w:pPr>
        <w:pStyle w:val="ConsPlusNormal"/>
        <w:ind w:firstLine="540"/>
        <w:jc w:val="both"/>
        <w:outlineLvl w:val="2"/>
        <w:rPr>
          <w:b/>
          <w:bCs/>
        </w:rPr>
      </w:pPr>
      <w:r>
        <w:rPr>
          <w:b/>
          <w:bCs/>
        </w:rPr>
        <w:t xml:space="preserve">Глава 6. Проведение общественных обсуждений или публичных слушаний по проекту правил землепользования и застройки на территории городского поселения рабочий поселок Коченево </w:t>
      </w:r>
      <w:proofErr w:type="spellStart"/>
      <w:r>
        <w:rPr>
          <w:b/>
          <w:bCs/>
        </w:rPr>
        <w:t>Коченевского</w:t>
      </w:r>
      <w:proofErr w:type="spellEnd"/>
      <w:r>
        <w:rPr>
          <w:b/>
          <w:bCs/>
        </w:rPr>
        <w:t xml:space="preserve"> района Новосибирской области</w:t>
      </w:r>
    </w:p>
    <w:p w:rsidR="00394FFE" w:rsidRDefault="00394FFE">
      <w:pPr>
        <w:pStyle w:val="ConsPlusNormal"/>
        <w:jc w:val="both"/>
      </w:pPr>
      <w:r>
        <w:t xml:space="preserve">(в ред. </w:t>
      </w:r>
      <w:hyperlink r:id="rId67" w:history="1">
        <w:r>
          <w:rPr>
            <w:color w:val="0000FF"/>
          </w:rPr>
          <w:t>приказа</w:t>
        </w:r>
      </w:hyperlink>
      <w:r>
        <w:t xml:space="preserve"> Минстроя Новосибирской области от 24.03.2023 N 43-нпа)</w:t>
      </w:r>
    </w:p>
    <w:p w:rsidR="00394FFE" w:rsidRDefault="00394FFE">
      <w:pPr>
        <w:pStyle w:val="ConsPlusNormal"/>
        <w:ind w:firstLine="540"/>
        <w:jc w:val="both"/>
      </w:pPr>
    </w:p>
    <w:p w:rsidR="00394FFE" w:rsidRDefault="00394FFE">
      <w:pPr>
        <w:pStyle w:val="ConsPlusNormal"/>
        <w:ind w:firstLine="540"/>
        <w:jc w:val="both"/>
      </w:pPr>
      <w:r>
        <w:t xml:space="preserve">21. Общественные обсуждения или публичные слушания по проекту правил землепользования и застройки на территории муниципального образования рабочего поселка Коченево </w:t>
      </w:r>
      <w:proofErr w:type="spellStart"/>
      <w:r>
        <w:t>Коченевского</w:t>
      </w:r>
      <w:proofErr w:type="spellEnd"/>
      <w:r>
        <w:t xml:space="preserve"> района Новосибирской области (далее - общественные обсуждения или публичные слушания) организуются и проводятся в целях:</w:t>
      </w:r>
    </w:p>
    <w:p w:rsidR="00394FFE" w:rsidRDefault="00394FFE">
      <w:pPr>
        <w:pStyle w:val="ConsPlusNormal"/>
        <w:spacing w:before="220"/>
        <w:ind w:firstLine="540"/>
        <w:jc w:val="both"/>
      </w:pPr>
      <w:r>
        <w:t>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p w:rsidR="00394FFE" w:rsidRDefault="00394FFE">
      <w:pPr>
        <w:pStyle w:val="ConsPlusNormal"/>
        <w:spacing w:before="220"/>
        <w:ind w:firstLine="540"/>
        <w:jc w:val="both"/>
      </w:pPr>
      <w:r>
        <w:t xml:space="preserve">информирования населения муниципального образования рабочего поселка Коченево </w:t>
      </w:r>
      <w:proofErr w:type="spellStart"/>
      <w:r>
        <w:t>Коченевского</w:t>
      </w:r>
      <w:proofErr w:type="spellEnd"/>
      <w:r>
        <w:t xml:space="preserve"> района Новосибирской области о градостроительной деятельности в рабочем поселке Коченево </w:t>
      </w:r>
      <w:proofErr w:type="spellStart"/>
      <w:r>
        <w:t>Коченевского</w:t>
      </w:r>
      <w:proofErr w:type="spellEnd"/>
      <w:r>
        <w:t xml:space="preserve"> района Новосибирской области.</w:t>
      </w:r>
    </w:p>
    <w:p w:rsidR="00394FFE" w:rsidRDefault="00394FFE">
      <w:pPr>
        <w:pStyle w:val="ConsPlusNormal"/>
        <w:spacing w:before="220"/>
        <w:ind w:firstLine="540"/>
        <w:jc w:val="both"/>
      </w:pPr>
      <w:r>
        <w:t xml:space="preserve">22. Организация и проведение общественных обсуждений или публичных слушаний осуществляется в порядке, определяемом Уставом муниципального образования рабочего поселка Коченево </w:t>
      </w:r>
      <w:proofErr w:type="spellStart"/>
      <w:r>
        <w:t>Коченевского</w:t>
      </w:r>
      <w:proofErr w:type="spellEnd"/>
      <w:r>
        <w:t xml:space="preserve"> района, нормативным правовым актом Совета депутатов муниципального образования рабочего поселка Коченево </w:t>
      </w:r>
      <w:proofErr w:type="spellStart"/>
      <w:r>
        <w:t>Коченевского</w:t>
      </w:r>
      <w:proofErr w:type="spellEnd"/>
      <w:r>
        <w:t xml:space="preserve"> района Новосибирской области с учетом положений Градостроительного </w:t>
      </w:r>
      <w:hyperlink r:id="rId68" w:history="1">
        <w:r>
          <w:rPr>
            <w:color w:val="0000FF"/>
          </w:rPr>
          <w:t>кодекса</w:t>
        </w:r>
      </w:hyperlink>
      <w:r>
        <w:t xml:space="preserve"> Российской Федерации.</w:t>
      </w:r>
    </w:p>
    <w:p w:rsidR="00394FFE" w:rsidRDefault="00394FFE">
      <w:pPr>
        <w:pStyle w:val="ConsPlusNormal"/>
        <w:spacing w:before="220"/>
        <w:ind w:firstLine="540"/>
        <w:jc w:val="both"/>
      </w:pPr>
      <w:proofErr w:type="gramStart"/>
      <w:r>
        <w:t xml:space="preserve">В соответствии с </w:t>
      </w:r>
      <w:hyperlink r:id="rId69" w:history="1">
        <w:r>
          <w:rPr>
            <w:color w:val="0000FF"/>
          </w:rPr>
          <w:t>частью 3.3 статьи 33</w:t>
        </w:r>
      </w:hyperlink>
      <w:r>
        <w:t xml:space="preserve"> Градостроительного кодекса Российской Федерации в целях внесения изменений в правила землепользования и застройки в случаях, предусмотренных </w:t>
      </w:r>
      <w:hyperlink r:id="rId70" w:history="1">
        <w:r>
          <w:rPr>
            <w:color w:val="0000FF"/>
          </w:rPr>
          <w:t>пунктами 3</w:t>
        </w:r>
      </w:hyperlink>
      <w:r>
        <w:t xml:space="preserve"> - </w:t>
      </w:r>
      <w:hyperlink r:id="rId71" w:history="1">
        <w:r w:rsidR="00064644" w:rsidRPr="00064644">
          <w:rPr>
            <w:color w:val="0000FF"/>
            <w:shd w:val="clear" w:color="auto" w:fill="FFFF00"/>
          </w:rPr>
          <w:t>5</w:t>
        </w:r>
        <w:r>
          <w:rPr>
            <w:color w:val="0000FF"/>
          </w:rPr>
          <w:t xml:space="preserve"> части 2</w:t>
        </w:r>
      </w:hyperlink>
      <w:r>
        <w:t xml:space="preserve"> и </w:t>
      </w:r>
      <w:hyperlink r:id="rId72" w:history="1">
        <w:r>
          <w:rPr>
            <w:color w:val="0000FF"/>
          </w:rPr>
          <w:t>частью 3.1 статьи 33</w:t>
        </w:r>
      </w:hyperlink>
      <w:r>
        <w:t xml:space="preserve"> Градостроительного кодекса Российской Федерации,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w:t>
      </w:r>
      <w:proofErr w:type="gramEnd"/>
      <w:r>
        <w:t xml:space="preserve"> </w:t>
      </w:r>
      <w:proofErr w:type="gramStart"/>
      <w:r>
        <w:t xml:space="preserve">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w:t>
      </w:r>
      <w:r>
        <w:lastRenderedPageBreak/>
        <w:t>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w:t>
      </w:r>
      <w:proofErr w:type="gramEnd"/>
      <w:r>
        <w:t xml:space="preserve"> </w:t>
      </w:r>
      <w:hyperlink r:id="rId73" w:history="1">
        <w:r>
          <w:rPr>
            <w:color w:val="0000FF"/>
          </w:rPr>
          <w:t>частью 4 статьи 33</w:t>
        </w:r>
      </w:hyperlink>
      <w:r>
        <w:t xml:space="preserve"> Градостроительного кодекса Российской Федерации заключения комиссии не требуются.</w:t>
      </w:r>
    </w:p>
    <w:p w:rsidR="00394FFE" w:rsidRDefault="00394FFE">
      <w:pPr>
        <w:pStyle w:val="ConsPlusNormal"/>
        <w:jc w:val="both"/>
      </w:pPr>
      <w:r>
        <w:t xml:space="preserve">(абзац введен </w:t>
      </w:r>
      <w:hyperlink r:id="rId74" w:history="1">
        <w:r>
          <w:rPr>
            <w:color w:val="0000FF"/>
          </w:rPr>
          <w:t>приказом</w:t>
        </w:r>
      </w:hyperlink>
      <w:r>
        <w:t xml:space="preserve"> Минстроя Новосибирской области от 19.07.2021 N 493)</w:t>
      </w:r>
    </w:p>
    <w:p w:rsidR="00394FFE" w:rsidRDefault="00394FFE">
      <w:pPr>
        <w:pStyle w:val="ConsPlusNormal"/>
        <w:spacing w:before="220"/>
        <w:ind w:firstLine="540"/>
        <w:jc w:val="both"/>
      </w:pPr>
      <w:r>
        <w:t>23. На общественные обсуждения или публичные слушания должны выноситься:</w:t>
      </w:r>
    </w:p>
    <w:p w:rsidR="00394FFE" w:rsidRDefault="00394FFE">
      <w:pPr>
        <w:pStyle w:val="ConsPlusNormal"/>
        <w:spacing w:before="220"/>
        <w:ind w:firstLine="540"/>
        <w:jc w:val="both"/>
      </w:pPr>
      <w:r>
        <w:t>проект Правил и проект о внесении изменений в Правила;</w:t>
      </w:r>
    </w:p>
    <w:p w:rsidR="00394FFE" w:rsidRDefault="00394FFE">
      <w:pPr>
        <w:pStyle w:val="ConsPlusNormal"/>
        <w:spacing w:before="220"/>
        <w:ind w:firstLine="540"/>
        <w:jc w:val="both"/>
      </w:pPr>
      <w:r>
        <w:t>проекты планировки территории и проекты межевания территории;</w:t>
      </w:r>
    </w:p>
    <w:p w:rsidR="00394FFE" w:rsidRDefault="00394FFE">
      <w:pPr>
        <w:pStyle w:val="ConsPlusNormal"/>
        <w:spacing w:before="220"/>
        <w:ind w:firstLine="540"/>
        <w:jc w:val="both"/>
      </w:pPr>
      <w:r>
        <w:t>проекты решений о предоставлении разрешений на условно разрешенный вид использования;</w:t>
      </w:r>
    </w:p>
    <w:p w:rsidR="00394FFE" w:rsidRDefault="00394FFE">
      <w:pPr>
        <w:pStyle w:val="ConsPlusNormal"/>
        <w:spacing w:before="220"/>
        <w:ind w:firstLine="540"/>
        <w:jc w:val="both"/>
      </w:pPr>
      <w:r>
        <w:t>проекты решений о предоставлении разрешений на отклонение от предельных параметров разрешенного строительства, реконструкции объектов капитального строительства.</w:t>
      </w:r>
    </w:p>
    <w:p w:rsidR="00394FFE" w:rsidRDefault="00394FFE">
      <w:pPr>
        <w:pStyle w:val="ConsPlusNormal"/>
        <w:spacing w:before="220"/>
        <w:ind w:firstLine="540"/>
        <w:jc w:val="both"/>
      </w:pPr>
      <w:r>
        <w:t xml:space="preserve">24. Решения о назначении общественных обсуждений или публичных слушаний по проекту правил землепользования и застройки принимает Глава муниципального образования рабочего поселка Коченево </w:t>
      </w:r>
      <w:proofErr w:type="spellStart"/>
      <w:r>
        <w:t>Коченевского</w:t>
      </w:r>
      <w:proofErr w:type="spellEnd"/>
      <w:r>
        <w:t xml:space="preserve"> района Новосибирской области после получения письма Комиссии о необходимости проведения общественных обсуждений или публичных слушаний в соответствии с Порядком.</w:t>
      </w:r>
    </w:p>
    <w:p w:rsidR="00394FFE" w:rsidRDefault="00394FFE">
      <w:pPr>
        <w:pStyle w:val="ConsPlusNormal"/>
        <w:ind w:firstLine="540"/>
        <w:jc w:val="both"/>
      </w:pPr>
    </w:p>
    <w:p w:rsidR="00394FFE" w:rsidRDefault="00394FFE">
      <w:pPr>
        <w:pStyle w:val="ConsPlusNormal"/>
        <w:ind w:firstLine="540"/>
        <w:jc w:val="both"/>
        <w:outlineLvl w:val="2"/>
        <w:rPr>
          <w:b/>
          <w:bCs/>
        </w:rPr>
      </w:pPr>
      <w:r>
        <w:rPr>
          <w:b/>
          <w:bCs/>
        </w:rPr>
        <w:t>Глава 7. Внесение изменений в Правила</w:t>
      </w:r>
    </w:p>
    <w:p w:rsidR="00394FFE" w:rsidRDefault="00394FFE">
      <w:pPr>
        <w:pStyle w:val="ConsPlusNormal"/>
        <w:ind w:firstLine="540"/>
        <w:jc w:val="both"/>
      </w:pPr>
    </w:p>
    <w:p w:rsidR="00394FFE" w:rsidRDefault="00394FFE">
      <w:pPr>
        <w:pStyle w:val="ConsPlusNormal"/>
        <w:ind w:firstLine="540"/>
        <w:jc w:val="both"/>
      </w:pPr>
      <w:r>
        <w:t xml:space="preserve">25. Внесение изменений в Правила осуществляется в том же порядке, что и подготовка и утверждение Правил в соответствии со </w:t>
      </w:r>
      <w:hyperlink r:id="rId75" w:history="1">
        <w:r>
          <w:rPr>
            <w:color w:val="0000FF"/>
          </w:rPr>
          <w:t>статьями 31</w:t>
        </w:r>
      </w:hyperlink>
      <w:r>
        <w:t xml:space="preserve"> - </w:t>
      </w:r>
      <w:hyperlink r:id="rId76" w:history="1">
        <w:r>
          <w:rPr>
            <w:color w:val="0000FF"/>
          </w:rPr>
          <w:t>33</w:t>
        </w:r>
      </w:hyperlink>
      <w:r>
        <w:t xml:space="preserve"> Градостроительного кодекса Российской Федерации с учетом особенностей, установленных </w:t>
      </w:r>
      <w:hyperlink r:id="rId77" w:history="1">
        <w:r>
          <w:rPr>
            <w:color w:val="0000FF"/>
          </w:rPr>
          <w:t>разделом III</w:t>
        </w:r>
      </w:hyperlink>
      <w:r>
        <w:t xml:space="preserve"> Порядка и настоящей главой.</w:t>
      </w:r>
    </w:p>
    <w:p w:rsidR="00394FFE" w:rsidRDefault="00394FFE">
      <w:pPr>
        <w:pStyle w:val="ConsPlusNormal"/>
        <w:spacing w:before="220"/>
        <w:ind w:firstLine="540"/>
        <w:jc w:val="both"/>
      </w:pPr>
      <w:r>
        <w:t xml:space="preserve">26. Перечень оснований для рассмотрения министерством вопроса о внесении изменений в Правила установлен </w:t>
      </w:r>
      <w:hyperlink r:id="rId78" w:history="1">
        <w:r>
          <w:rPr>
            <w:color w:val="0000FF"/>
          </w:rPr>
          <w:t>частями 2</w:t>
        </w:r>
      </w:hyperlink>
      <w:r>
        <w:t xml:space="preserve">, </w:t>
      </w:r>
      <w:hyperlink r:id="rId79" w:history="1">
        <w:r>
          <w:rPr>
            <w:color w:val="0000FF"/>
          </w:rPr>
          <w:t>3.1</w:t>
        </w:r>
      </w:hyperlink>
      <w:r>
        <w:t xml:space="preserve">, </w:t>
      </w:r>
      <w:hyperlink r:id="rId80" w:history="1">
        <w:r>
          <w:rPr>
            <w:color w:val="0000FF"/>
          </w:rPr>
          <w:t>9 статьи 33</w:t>
        </w:r>
      </w:hyperlink>
      <w:r>
        <w:t xml:space="preserve"> Градостроительного кодекса Российской Федерации.</w:t>
      </w:r>
    </w:p>
    <w:p w:rsidR="00394FFE" w:rsidRDefault="00394FFE">
      <w:pPr>
        <w:pStyle w:val="ConsPlusNormal"/>
        <w:spacing w:before="220"/>
        <w:ind w:firstLine="540"/>
        <w:jc w:val="both"/>
      </w:pPr>
      <w:r>
        <w:t xml:space="preserve">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w:t>
      </w:r>
      <w:hyperlink r:id="rId81" w:history="1">
        <w:r>
          <w:rPr>
            <w:color w:val="0000FF"/>
          </w:rPr>
          <w:t>частью 5.2 статьи 30</w:t>
        </w:r>
      </w:hyperlink>
      <w:r>
        <w:t xml:space="preserve"> Градостроительного кодекса Российской Федерации, такие изменения должны быть внесены в срок не </w:t>
      </w:r>
      <w:proofErr w:type="gramStart"/>
      <w:r>
        <w:t>позднее</w:t>
      </w:r>
      <w:proofErr w:type="gramEnd"/>
      <w:r>
        <w:t xml:space="preserve"> чем девяносто дней со дня утверждения проекта планировки территории в целях ее комплексного развития.</w:t>
      </w:r>
    </w:p>
    <w:p w:rsidR="00394FFE" w:rsidRDefault="00394FFE">
      <w:pPr>
        <w:pStyle w:val="ConsPlusNormal"/>
        <w:jc w:val="both"/>
      </w:pPr>
      <w:r>
        <w:t xml:space="preserve">(абзац введен </w:t>
      </w:r>
      <w:hyperlink r:id="rId82" w:history="1">
        <w:r>
          <w:rPr>
            <w:color w:val="0000FF"/>
          </w:rPr>
          <w:t>приказом</w:t>
        </w:r>
      </w:hyperlink>
      <w:r>
        <w:t xml:space="preserve"> Минстроя Новосибирской области от 19.07.2021 N 493)</w:t>
      </w:r>
    </w:p>
    <w:p w:rsidR="00394FFE" w:rsidRDefault="00394FFE">
      <w:pPr>
        <w:pStyle w:val="ConsPlusNormal"/>
        <w:spacing w:before="220"/>
        <w:ind w:firstLine="540"/>
        <w:jc w:val="both"/>
      </w:pPr>
      <w:r>
        <w:t xml:space="preserve">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муниципальных образований, осуществляется в течение шести месяцев </w:t>
      </w:r>
      <w:proofErr w:type="gramStart"/>
      <w:r>
        <w:t>с даты обнаружения</w:t>
      </w:r>
      <w:proofErr w:type="gramEnd"/>
      <w:r>
        <w:t xml:space="preserve"> таких мест, при этом проведение общественных обсуждений или публичных слушаний не требуется.</w:t>
      </w:r>
    </w:p>
    <w:p w:rsidR="00394FFE" w:rsidRDefault="00394FFE">
      <w:pPr>
        <w:pStyle w:val="ConsPlusNormal"/>
        <w:jc w:val="both"/>
      </w:pPr>
      <w:r>
        <w:t xml:space="preserve">(абзац введен </w:t>
      </w:r>
      <w:hyperlink r:id="rId83" w:history="1">
        <w:r>
          <w:rPr>
            <w:color w:val="0000FF"/>
          </w:rPr>
          <w:t>приказом</w:t>
        </w:r>
      </w:hyperlink>
      <w:r>
        <w:t xml:space="preserve"> Минстроя Новосибирской области от 17.06.2022 N 342)</w:t>
      </w:r>
    </w:p>
    <w:p w:rsidR="00394FFE" w:rsidRDefault="00394FFE">
      <w:pPr>
        <w:pStyle w:val="ConsPlusNormal"/>
        <w:spacing w:before="220"/>
        <w:ind w:firstLine="540"/>
        <w:jc w:val="both"/>
      </w:pPr>
      <w:r>
        <w:t xml:space="preserve">27. </w:t>
      </w:r>
      <w:proofErr w:type="gramStart"/>
      <w:r>
        <w:t>Комиссия по подготовке проектов правил землепользования и застройки поселений в течение 25 (двадцати пяти)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в министерство.</w:t>
      </w:r>
      <w:proofErr w:type="gramEnd"/>
    </w:p>
    <w:p w:rsidR="00394FFE" w:rsidRDefault="00394FFE">
      <w:pPr>
        <w:pStyle w:val="ConsPlusNormal"/>
        <w:jc w:val="both"/>
      </w:pPr>
      <w:r>
        <w:t xml:space="preserve">(в ред. </w:t>
      </w:r>
      <w:hyperlink r:id="rId84" w:history="1">
        <w:r>
          <w:rPr>
            <w:color w:val="0000FF"/>
          </w:rPr>
          <w:t>приказа</w:t>
        </w:r>
      </w:hyperlink>
      <w:r>
        <w:t xml:space="preserve"> Минстроя Новосибирской области от 19.07.2021 N 493)</w:t>
      </w:r>
    </w:p>
    <w:p w:rsidR="00394FFE" w:rsidRDefault="00394FFE">
      <w:pPr>
        <w:pStyle w:val="ConsPlusNormal"/>
        <w:spacing w:before="220"/>
        <w:ind w:firstLine="540"/>
        <w:jc w:val="both"/>
      </w:pPr>
      <w:r>
        <w:t>28. Министерство с учетом рекомендаций, содержащихся в заключени</w:t>
      </w:r>
      <w:proofErr w:type="gramStart"/>
      <w:r>
        <w:t>и</w:t>
      </w:r>
      <w:proofErr w:type="gramEnd"/>
      <w:r>
        <w:t xml:space="preserve"> Комиссии, в течение 25 (двадцати пяти) дней со дня поступления заключения Комиссии принимает решение о </w:t>
      </w:r>
      <w:r>
        <w:lastRenderedPageBreak/>
        <w:t>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такого решения заявителям.</w:t>
      </w:r>
    </w:p>
    <w:p w:rsidR="00394FFE" w:rsidRDefault="00394FFE">
      <w:pPr>
        <w:pStyle w:val="ConsPlusNormal"/>
        <w:jc w:val="both"/>
      </w:pPr>
      <w:r>
        <w:t xml:space="preserve">(в ред. </w:t>
      </w:r>
      <w:hyperlink r:id="rId85" w:history="1">
        <w:r>
          <w:rPr>
            <w:color w:val="0000FF"/>
          </w:rPr>
          <w:t>приказа</w:t>
        </w:r>
      </w:hyperlink>
      <w:r>
        <w:t xml:space="preserve"> Минстроя Новосибирской области от 19.07.2021 N 493)</w:t>
      </w:r>
    </w:p>
    <w:p w:rsidR="00394FFE" w:rsidRDefault="00394FFE">
      <w:pPr>
        <w:pStyle w:val="ConsPlusNormal"/>
        <w:ind w:firstLine="540"/>
        <w:jc w:val="both"/>
      </w:pPr>
    </w:p>
    <w:p w:rsidR="00394FFE" w:rsidRDefault="00394FFE">
      <w:pPr>
        <w:pStyle w:val="ConsPlusNormal"/>
        <w:ind w:firstLine="540"/>
        <w:jc w:val="both"/>
        <w:outlineLvl w:val="2"/>
        <w:rPr>
          <w:b/>
          <w:bCs/>
        </w:rPr>
      </w:pPr>
      <w:r>
        <w:rPr>
          <w:b/>
          <w:bCs/>
        </w:rPr>
        <w:t>Глава 8. Положение о регулировании иных вопросов землепользования и застройки</w:t>
      </w:r>
    </w:p>
    <w:p w:rsidR="00394FFE" w:rsidRDefault="00394FFE">
      <w:pPr>
        <w:pStyle w:val="ConsPlusNormal"/>
        <w:ind w:firstLine="540"/>
        <w:jc w:val="both"/>
      </w:pPr>
    </w:p>
    <w:p w:rsidR="00394FFE" w:rsidRDefault="00394FFE">
      <w:pPr>
        <w:pStyle w:val="ConsPlusNormal"/>
        <w:ind w:firstLine="540"/>
        <w:jc w:val="both"/>
      </w:pPr>
      <w:bookmarkStart w:id="2" w:name="Par158"/>
      <w:bookmarkEnd w:id="2"/>
      <w:r>
        <w:t xml:space="preserve">29. Полномочия по землепользованию в части распоряжения земельными участками, которые расположены в границах муниципального образования рабочего поселка Коченево </w:t>
      </w:r>
      <w:proofErr w:type="spellStart"/>
      <w:r>
        <w:t>Коченевского</w:t>
      </w:r>
      <w:proofErr w:type="spellEnd"/>
      <w:r>
        <w:t xml:space="preserve"> района Новосибирской области, государственная собственность на которые не разграничена, осуществляются департаментом имущества и земельных отношений Новосибирской области, за исключением:</w:t>
      </w:r>
    </w:p>
    <w:p w:rsidR="00394FFE" w:rsidRDefault="00394FFE">
      <w:pPr>
        <w:pStyle w:val="ConsPlusNormal"/>
        <w:spacing w:before="220"/>
        <w:ind w:firstLine="540"/>
        <w:jc w:val="both"/>
      </w:pPr>
      <w:r>
        <w:t xml:space="preserve">предоставления земельных участков, на которых расположены здания, сооружения, в порядке, установленном </w:t>
      </w:r>
      <w:hyperlink r:id="rId86" w:history="1">
        <w:r>
          <w:rPr>
            <w:color w:val="0000FF"/>
          </w:rPr>
          <w:t>статьей 39.20</w:t>
        </w:r>
      </w:hyperlink>
      <w:r>
        <w:t xml:space="preserve"> Земельного кодекса Российской Федерации;</w:t>
      </w:r>
    </w:p>
    <w:p w:rsidR="00394FFE" w:rsidRDefault="00394FFE">
      <w:pPr>
        <w:pStyle w:val="ConsPlusNormal"/>
        <w:spacing w:before="220"/>
        <w:ind w:firstLine="540"/>
        <w:jc w:val="both"/>
      </w:pPr>
      <w:r>
        <w:t xml:space="preserve">использования земельных участков без предоставления земельных участков и установления сервитута в порядке, установленном </w:t>
      </w:r>
      <w:hyperlink r:id="rId87" w:history="1">
        <w:r>
          <w:rPr>
            <w:color w:val="0000FF"/>
          </w:rPr>
          <w:t>главой V.6</w:t>
        </w:r>
      </w:hyperlink>
      <w:r>
        <w:t xml:space="preserve"> Земельного кодекса Российской Федерации;</w:t>
      </w:r>
    </w:p>
    <w:p w:rsidR="00394FFE" w:rsidRDefault="00394FFE">
      <w:pPr>
        <w:pStyle w:val="ConsPlusNormal"/>
        <w:spacing w:before="220"/>
        <w:ind w:firstLine="540"/>
        <w:jc w:val="both"/>
      </w:pPr>
      <w:r>
        <w:t>формирования земельных участков, на которых расположены многоквартирные дома;</w:t>
      </w:r>
    </w:p>
    <w:p w:rsidR="00394FFE" w:rsidRDefault="00394FFE">
      <w:pPr>
        <w:pStyle w:val="ConsPlusNormal"/>
        <w:spacing w:before="220"/>
        <w:ind w:firstLine="540"/>
        <w:jc w:val="both"/>
      </w:pPr>
      <w:r>
        <w:t>предоставления земельных участков гражданам для индивидуального жилищного строительства.</w:t>
      </w:r>
    </w:p>
    <w:p w:rsidR="00394FFE" w:rsidRDefault="00394FFE">
      <w:pPr>
        <w:pStyle w:val="ConsPlusNormal"/>
        <w:spacing w:before="220"/>
        <w:ind w:firstLine="540"/>
        <w:jc w:val="both"/>
      </w:pPr>
      <w:r>
        <w:t xml:space="preserve">30. </w:t>
      </w:r>
      <w:proofErr w:type="gramStart"/>
      <w:r>
        <w:t xml:space="preserve">Полномочия, указанные в </w:t>
      </w:r>
      <w:hyperlink w:anchor="Par158" w:history="1">
        <w:r>
          <w:rPr>
            <w:color w:val="0000FF"/>
          </w:rPr>
          <w:t>пункте 29</w:t>
        </w:r>
      </w:hyperlink>
      <w:r>
        <w:t xml:space="preserve">, реализуются в соответствии с Земельным </w:t>
      </w:r>
      <w:hyperlink r:id="rId88" w:history="1">
        <w:r>
          <w:rPr>
            <w:color w:val="0000FF"/>
          </w:rPr>
          <w:t>кодексом</w:t>
        </w:r>
      </w:hyperlink>
      <w:r>
        <w:t xml:space="preserve"> Российской Федерации с учетом особенностей, установленных </w:t>
      </w:r>
      <w:hyperlink r:id="rId89" w:history="1">
        <w:r>
          <w:rPr>
            <w:color w:val="0000FF"/>
          </w:rPr>
          <w:t>постановлением</w:t>
        </w:r>
      </w:hyperlink>
      <w:r>
        <w:t xml:space="preserve"> Правительства Новосибирской области от 01.02.2016 N 13-п "Об утверждении Положения о порядке взаимодействия между органами местного самоуправления муниципальных образований Новосибирской области и департаментом имущества и земельных отношений Новосибирской области при реализации ими полномочий по распоряжению земельными участками, государственная собственность на которые не</w:t>
      </w:r>
      <w:proofErr w:type="gramEnd"/>
      <w:r>
        <w:t xml:space="preserve"> разграничена".</w:t>
      </w:r>
    </w:p>
    <w:p w:rsidR="00394FFE" w:rsidRDefault="00394FFE">
      <w:pPr>
        <w:pStyle w:val="ConsPlusNormal"/>
        <w:ind w:firstLine="540"/>
        <w:jc w:val="both"/>
      </w:pPr>
    </w:p>
    <w:p w:rsidR="00394FFE" w:rsidRDefault="00394FFE">
      <w:pPr>
        <w:pStyle w:val="ConsPlusNormal"/>
        <w:jc w:val="center"/>
        <w:outlineLvl w:val="1"/>
        <w:rPr>
          <w:b/>
          <w:bCs/>
        </w:rPr>
      </w:pPr>
      <w:r>
        <w:rPr>
          <w:b/>
          <w:bCs/>
        </w:rPr>
        <w:t>Часть II. ГРАДОСТРОИТЕЛЬНЫЕ РЕГЛАМЕНТЫ</w:t>
      </w:r>
    </w:p>
    <w:p w:rsidR="00394FFE" w:rsidRDefault="00394FFE">
      <w:pPr>
        <w:pStyle w:val="ConsPlusNormal"/>
        <w:ind w:firstLine="540"/>
        <w:jc w:val="both"/>
      </w:pPr>
    </w:p>
    <w:p w:rsidR="00394FFE" w:rsidRDefault="00394FFE">
      <w:pPr>
        <w:pStyle w:val="ConsPlusNormal"/>
        <w:ind w:firstLine="540"/>
        <w:jc w:val="both"/>
        <w:outlineLvl w:val="2"/>
        <w:rPr>
          <w:b/>
          <w:bCs/>
        </w:rPr>
      </w:pPr>
      <w:r>
        <w:rPr>
          <w:b/>
          <w:bCs/>
        </w:rPr>
        <w:t xml:space="preserve">Глава 9. Виды, состав и кодовое обозначение территориальных зон, выделенных на карте градостроительного зонирования городского поселения рабочий поселок Коченево </w:t>
      </w:r>
      <w:proofErr w:type="spellStart"/>
      <w:r>
        <w:rPr>
          <w:b/>
          <w:bCs/>
        </w:rPr>
        <w:t>Коченевского</w:t>
      </w:r>
      <w:proofErr w:type="spellEnd"/>
      <w:r>
        <w:rPr>
          <w:b/>
          <w:bCs/>
        </w:rPr>
        <w:t xml:space="preserve"> района Новосибирской области</w:t>
      </w:r>
    </w:p>
    <w:p w:rsidR="00394FFE" w:rsidRDefault="00394FFE">
      <w:pPr>
        <w:pStyle w:val="ConsPlusNormal"/>
        <w:jc w:val="both"/>
      </w:pPr>
      <w:r>
        <w:t xml:space="preserve">(в ред. </w:t>
      </w:r>
      <w:hyperlink r:id="rId90" w:history="1">
        <w:r>
          <w:rPr>
            <w:color w:val="0000FF"/>
          </w:rPr>
          <w:t>приказа</w:t>
        </w:r>
      </w:hyperlink>
      <w:r>
        <w:t xml:space="preserve"> Минстроя Новосибирской области от 24.03.2023 N 43-нпа)</w:t>
      </w:r>
    </w:p>
    <w:p w:rsidR="00394FFE" w:rsidRDefault="00394FFE">
      <w:pPr>
        <w:pStyle w:val="ConsPlusNormal"/>
        <w:ind w:firstLine="540"/>
        <w:jc w:val="both"/>
      </w:pPr>
    </w:p>
    <w:p w:rsidR="00394FFE" w:rsidRDefault="00394FFE">
      <w:pPr>
        <w:pStyle w:val="ConsPlusNormal"/>
        <w:ind w:firstLine="540"/>
        <w:jc w:val="both"/>
      </w:pPr>
      <w:r>
        <w:t>31. На карте градостроительного зонирования установлены следующие виды территориальных зон (в скобках приводится их кодовое обозначение):</w:t>
      </w:r>
    </w:p>
    <w:p w:rsidR="00394FFE" w:rsidRDefault="00394FFE">
      <w:pPr>
        <w:pStyle w:val="ConsPlusNormal"/>
        <w:spacing w:before="220"/>
        <w:ind w:firstLine="540"/>
        <w:jc w:val="both"/>
      </w:pPr>
      <w:r>
        <w:t>Жилые зоны:</w:t>
      </w:r>
    </w:p>
    <w:p w:rsidR="00394FFE" w:rsidRDefault="00394FFE">
      <w:pPr>
        <w:pStyle w:val="ConsPlusNormal"/>
        <w:spacing w:before="220"/>
        <w:ind w:firstLine="540"/>
        <w:jc w:val="both"/>
      </w:pPr>
      <w:r>
        <w:t>зона застройки индивидуальными жилыми домами (</w:t>
      </w:r>
      <w:proofErr w:type="spellStart"/>
      <w:r>
        <w:t>Жин</w:t>
      </w:r>
      <w:proofErr w:type="spellEnd"/>
      <w:r>
        <w:t>);</w:t>
      </w:r>
    </w:p>
    <w:p w:rsidR="00394FFE" w:rsidRDefault="00394FFE">
      <w:pPr>
        <w:pStyle w:val="ConsPlusNormal"/>
        <w:spacing w:before="220"/>
        <w:ind w:firstLine="540"/>
        <w:jc w:val="both"/>
      </w:pPr>
      <w:r>
        <w:t>зона застройки малоэтажными жилыми домами (</w:t>
      </w:r>
      <w:proofErr w:type="spellStart"/>
      <w:r>
        <w:t>Жмл</w:t>
      </w:r>
      <w:proofErr w:type="spellEnd"/>
      <w:r>
        <w:t>);</w:t>
      </w:r>
    </w:p>
    <w:p w:rsidR="00394FFE" w:rsidRDefault="00394FFE">
      <w:pPr>
        <w:pStyle w:val="ConsPlusNormal"/>
        <w:spacing w:before="220"/>
        <w:ind w:firstLine="540"/>
        <w:jc w:val="both"/>
      </w:pPr>
      <w:r>
        <w:t xml:space="preserve">зона застройки </w:t>
      </w:r>
      <w:proofErr w:type="spellStart"/>
      <w:r>
        <w:t>среднеэтажными</w:t>
      </w:r>
      <w:proofErr w:type="spellEnd"/>
      <w:r>
        <w:t xml:space="preserve"> жилыми домами блокированной застройки и многоквартирными домами (</w:t>
      </w:r>
      <w:proofErr w:type="spellStart"/>
      <w:r>
        <w:t>Жс</w:t>
      </w:r>
      <w:proofErr w:type="spellEnd"/>
      <w:r>
        <w:t>);</w:t>
      </w:r>
    </w:p>
    <w:p w:rsidR="00394FFE" w:rsidRDefault="00394FFE">
      <w:pPr>
        <w:pStyle w:val="ConsPlusNormal"/>
        <w:spacing w:before="220"/>
        <w:ind w:firstLine="540"/>
        <w:jc w:val="both"/>
      </w:pPr>
      <w:r>
        <w:t>зона смешанной и общественно-деловой застройки (</w:t>
      </w:r>
      <w:proofErr w:type="spellStart"/>
      <w:r>
        <w:t>Жсод</w:t>
      </w:r>
      <w:proofErr w:type="spellEnd"/>
      <w:r>
        <w:t>).</w:t>
      </w:r>
    </w:p>
    <w:p w:rsidR="00394FFE" w:rsidRDefault="00394FFE">
      <w:pPr>
        <w:pStyle w:val="ConsPlusNormal"/>
        <w:spacing w:before="220"/>
        <w:ind w:firstLine="540"/>
        <w:jc w:val="both"/>
      </w:pPr>
      <w:r>
        <w:t>Общественно-деловые зоны:</w:t>
      </w:r>
    </w:p>
    <w:p w:rsidR="00394FFE" w:rsidRDefault="00394FFE">
      <w:pPr>
        <w:pStyle w:val="ConsPlusNormal"/>
        <w:spacing w:before="220"/>
        <w:ind w:firstLine="540"/>
        <w:jc w:val="both"/>
      </w:pPr>
      <w:r>
        <w:t>зона специализированной общественной застройки (Ос);</w:t>
      </w:r>
    </w:p>
    <w:p w:rsidR="00394FFE" w:rsidRDefault="00394FFE">
      <w:pPr>
        <w:pStyle w:val="ConsPlusNormal"/>
        <w:spacing w:before="220"/>
        <w:ind w:firstLine="540"/>
        <w:jc w:val="both"/>
      </w:pPr>
      <w:r>
        <w:lastRenderedPageBreak/>
        <w:t>зона объектов коммунально-бытового назначения (</w:t>
      </w:r>
      <w:proofErr w:type="spellStart"/>
      <w:r>
        <w:t>ОмКБ</w:t>
      </w:r>
      <w:proofErr w:type="spellEnd"/>
      <w:r>
        <w:t>);</w:t>
      </w:r>
    </w:p>
    <w:p w:rsidR="00394FFE" w:rsidRDefault="00394FFE">
      <w:pPr>
        <w:pStyle w:val="ConsPlusNormal"/>
        <w:spacing w:before="220"/>
        <w:ind w:firstLine="540"/>
        <w:jc w:val="both"/>
      </w:pPr>
      <w:r>
        <w:t>зона объектов здравоохранения (</w:t>
      </w:r>
      <w:proofErr w:type="spellStart"/>
      <w:r>
        <w:t>ОсЗ</w:t>
      </w:r>
      <w:proofErr w:type="spellEnd"/>
      <w:r>
        <w:t>);</w:t>
      </w:r>
    </w:p>
    <w:p w:rsidR="00394FFE" w:rsidRDefault="00394FFE">
      <w:pPr>
        <w:pStyle w:val="ConsPlusNormal"/>
        <w:spacing w:before="220"/>
        <w:ind w:firstLine="540"/>
        <w:jc w:val="both"/>
      </w:pPr>
      <w:r>
        <w:t>зона дошкольных образовательных организаций (</w:t>
      </w:r>
      <w:proofErr w:type="spellStart"/>
      <w:r>
        <w:t>ОсДс</w:t>
      </w:r>
      <w:proofErr w:type="spellEnd"/>
      <w:r>
        <w:t>);</w:t>
      </w:r>
    </w:p>
    <w:p w:rsidR="00394FFE" w:rsidRDefault="00394FFE">
      <w:pPr>
        <w:pStyle w:val="ConsPlusNormal"/>
        <w:spacing w:before="220"/>
        <w:ind w:firstLine="540"/>
        <w:jc w:val="both"/>
      </w:pPr>
      <w:r>
        <w:t>зона общеобразовательных организаций (</w:t>
      </w:r>
      <w:proofErr w:type="spellStart"/>
      <w:r>
        <w:t>ОсШк</w:t>
      </w:r>
      <w:proofErr w:type="spellEnd"/>
      <w:r>
        <w:t>);</w:t>
      </w:r>
    </w:p>
    <w:p w:rsidR="00394FFE" w:rsidRDefault="00394FFE">
      <w:pPr>
        <w:pStyle w:val="ConsPlusNormal"/>
        <w:spacing w:before="220"/>
        <w:ind w:firstLine="540"/>
        <w:jc w:val="both"/>
      </w:pPr>
      <w:r>
        <w:t>зона объектов культуры и искусства (</w:t>
      </w:r>
      <w:proofErr w:type="spellStart"/>
      <w:r>
        <w:t>ОсКи</w:t>
      </w:r>
      <w:proofErr w:type="spellEnd"/>
      <w:r>
        <w:t>);</w:t>
      </w:r>
    </w:p>
    <w:p w:rsidR="00394FFE" w:rsidRDefault="00394FFE">
      <w:pPr>
        <w:pStyle w:val="ConsPlusNormal"/>
        <w:spacing w:before="220"/>
        <w:ind w:firstLine="540"/>
        <w:jc w:val="both"/>
      </w:pPr>
      <w:r>
        <w:t>зона объектов торговли (</w:t>
      </w:r>
      <w:proofErr w:type="spellStart"/>
      <w:r>
        <w:t>ОмТ</w:t>
      </w:r>
      <w:proofErr w:type="spellEnd"/>
      <w:r>
        <w:t>);</w:t>
      </w:r>
    </w:p>
    <w:p w:rsidR="00394FFE" w:rsidRDefault="00394FFE">
      <w:pPr>
        <w:pStyle w:val="ConsPlusNormal"/>
        <w:spacing w:before="220"/>
        <w:ind w:firstLine="540"/>
        <w:jc w:val="both"/>
      </w:pPr>
      <w:r>
        <w:t>зона объектов общественного питания в границах земель населенных пунктов (</w:t>
      </w:r>
      <w:proofErr w:type="spellStart"/>
      <w:r>
        <w:t>нОмОп</w:t>
      </w:r>
      <w:proofErr w:type="spellEnd"/>
      <w:r>
        <w:t>);</w:t>
      </w:r>
    </w:p>
    <w:p w:rsidR="00394FFE" w:rsidRDefault="00394FFE">
      <w:pPr>
        <w:pStyle w:val="ConsPlusNormal"/>
        <w:spacing w:before="220"/>
        <w:ind w:firstLine="540"/>
        <w:jc w:val="both"/>
      </w:pPr>
      <w:r>
        <w:t>зона объектов общественного питания (</w:t>
      </w:r>
      <w:proofErr w:type="spellStart"/>
      <w:r>
        <w:t>ОмОп</w:t>
      </w:r>
      <w:proofErr w:type="spellEnd"/>
      <w:r>
        <w:t>);</w:t>
      </w:r>
    </w:p>
    <w:p w:rsidR="00394FFE" w:rsidRDefault="00394FFE">
      <w:pPr>
        <w:pStyle w:val="ConsPlusNormal"/>
        <w:spacing w:before="220"/>
        <w:ind w:firstLine="540"/>
        <w:jc w:val="both"/>
      </w:pPr>
      <w:r>
        <w:t>зона культовых зданий и сооружений (</w:t>
      </w:r>
      <w:proofErr w:type="spellStart"/>
      <w:r>
        <w:t>ОсР</w:t>
      </w:r>
      <w:proofErr w:type="spellEnd"/>
      <w:r>
        <w:t>).</w:t>
      </w:r>
    </w:p>
    <w:p w:rsidR="00394FFE" w:rsidRDefault="00394FFE">
      <w:pPr>
        <w:pStyle w:val="ConsPlusNormal"/>
        <w:spacing w:before="220"/>
        <w:ind w:firstLine="540"/>
        <w:jc w:val="both"/>
      </w:pPr>
      <w:r>
        <w:t>Производственные зоны, зоны инженерной и транспортной инфраструктур:</w:t>
      </w:r>
    </w:p>
    <w:p w:rsidR="00394FFE" w:rsidRDefault="00394FFE">
      <w:pPr>
        <w:pStyle w:val="ConsPlusNormal"/>
        <w:spacing w:before="220"/>
        <w:ind w:firstLine="540"/>
        <w:jc w:val="both"/>
      </w:pPr>
      <w:r>
        <w:t>производственная зона (П);</w:t>
      </w:r>
    </w:p>
    <w:p w:rsidR="00394FFE" w:rsidRDefault="00394FFE">
      <w:pPr>
        <w:pStyle w:val="ConsPlusNormal"/>
        <w:spacing w:before="220"/>
        <w:ind w:firstLine="540"/>
        <w:jc w:val="both"/>
      </w:pPr>
      <w:r>
        <w:t>зона объектов недропользования (</w:t>
      </w:r>
      <w:proofErr w:type="gramStart"/>
      <w:r>
        <w:t>ПН</w:t>
      </w:r>
      <w:proofErr w:type="gramEnd"/>
      <w:r>
        <w:t>);</w:t>
      </w:r>
    </w:p>
    <w:p w:rsidR="00394FFE" w:rsidRDefault="00394FFE">
      <w:pPr>
        <w:pStyle w:val="ConsPlusNormal"/>
        <w:spacing w:before="220"/>
        <w:ind w:firstLine="540"/>
        <w:jc w:val="both"/>
      </w:pPr>
      <w:r>
        <w:t>зона объектов пищевой промышленности (ПП);</w:t>
      </w:r>
    </w:p>
    <w:p w:rsidR="00394FFE" w:rsidRDefault="00394FFE">
      <w:pPr>
        <w:pStyle w:val="ConsPlusNormal"/>
        <w:spacing w:before="220"/>
        <w:ind w:firstLine="540"/>
        <w:jc w:val="both"/>
      </w:pPr>
      <w:r>
        <w:t>коммунально-складская зона (К);</w:t>
      </w:r>
    </w:p>
    <w:p w:rsidR="00394FFE" w:rsidRDefault="00394FFE">
      <w:pPr>
        <w:pStyle w:val="ConsPlusNormal"/>
        <w:spacing w:before="220"/>
        <w:ind w:firstLine="540"/>
        <w:jc w:val="both"/>
      </w:pPr>
      <w:r>
        <w:t>зона объектов коммунального обслуживания (ИК);</w:t>
      </w:r>
    </w:p>
    <w:p w:rsidR="00394FFE" w:rsidRDefault="00394FFE">
      <w:pPr>
        <w:pStyle w:val="ConsPlusNormal"/>
        <w:spacing w:before="220"/>
        <w:ind w:firstLine="540"/>
        <w:jc w:val="both"/>
      </w:pPr>
      <w:r>
        <w:t>зона объектов связи (ИС);</w:t>
      </w:r>
    </w:p>
    <w:p w:rsidR="00394FFE" w:rsidRDefault="00394FFE">
      <w:pPr>
        <w:pStyle w:val="ConsPlusNormal"/>
        <w:spacing w:before="220"/>
        <w:ind w:firstLine="540"/>
        <w:jc w:val="both"/>
      </w:pPr>
      <w:r>
        <w:t>зона объектов железнодорожного транспорта в границах земель населенных пунктов (</w:t>
      </w:r>
      <w:proofErr w:type="spellStart"/>
      <w:r>
        <w:t>нТЖ</w:t>
      </w:r>
      <w:proofErr w:type="spellEnd"/>
      <w:r>
        <w:t>);</w:t>
      </w:r>
    </w:p>
    <w:p w:rsidR="00394FFE" w:rsidRDefault="00394FFE">
      <w:pPr>
        <w:pStyle w:val="ConsPlusNormal"/>
        <w:spacing w:before="220"/>
        <w:ind w:firstLine="540"/>
        <w:jc w:val="both"/>
      </w:pPr>
      <w:r>
        <w:t>зона объектов железнодорожного транспорта (</w:t>
      </w:r>
      <w:proofErr w:type="gramStart"/>
      <w:r>
        <w:t>ТЖ</w:t>
      </w:r>
      <w:proofErr w:type="gramEnd"/>
      <w:r>
        <w:t>);</w:t>
      </w:r>
    </w:p>
    <w:p w:rsidR="00394FFE" w:rsidRDefault="00394FFE">
      <w:pPr>
        <w:pStyle w:val="ConsPlusNormal"/>
        <w:spacing w:before="220"/>
        <w:ind w:firstLine="540"/>
        <w:jc w:val="both"/>
      </w:pPr>
      <w:r>
        <w:t>зона объектов автомобильного транспорта (ТА);</w:t>
      </w:r>
    </w:p>
    <w:p w:rsidR="00394FFE" w:rsidRDefault="00394FFE">
      <w:pPr>
        <w:pStyle w:val="ConsPlusNormal"/>
        <w:spacing w:before="220"/>
        <w:ind w:firstLine="540"/>
        <w:jc w:val="both"/>
      </w:pPr>
      <w:r>
        <w:t>зона уличной и дорожной сети (УДС).</w:t>
      </w:r>
    </w:p>
    <w:p w:rsidR="00394FFE" w:rsidRDefault="00394FFE">
      <w:pPr>
        <w:pStyle w:val="ConsPlusNormal"/>
        <w:spacing w:before="220"/>
        <w:ind w:firstLine="540"/>
        <w:jc w:val="both"/>
      </w:pPr>
      <w:r>
        <w:t>Зоны сельскохозяйственного использования:</w:t>
      </w:r>
    </w:p>
    <w:p w:rsidR="00394FFE" w:rsidRDefault="00394FFE">
      <w:pPr>
        <w:pStyle w:val="ConsPlusNormal"/>
        <w:spacing w:before="220"/>
        <w:ind w:firstLine="540"/>
        <w:jc w:val="both"/>
      </w:pPr>
      <w:r>
        <w:t>зона сельскохозяйственных угодий (Су);</w:t>
      </w:r>
    </w:p>
    <w:p w:rsidR="00394FFE" w:rsidRDefault="00394FFE">
      <w:pPr>
        <w:pStyle w:val="ConsPlusNormal"/>
        <w:spacing w:before="220"/>
        <w:ind w:firstLine="540"/>
        <w:jc w:val="both"/>
      </w:pPr>
      <w:r>
        <w:t>зона ведения садового хозяйства в границах земель населенных пунктов (</w:t>
      </w:r>
      <w:proofErr w:type="spellStart"/>
      <w:r>
        <w:t>нСсх</w:t>
      </w:r>
      <w:proofErr w:type="spellEnd"/>
      <w:r>
        <w:t>);</w:t>
      </w:r>
    </w:p>
    <w:p w:rsidR="00394FFE" w:rsidRDefault="00394FFE">
      <w:pPr>
        <w:pStyle w:val="ConsPlusNormal"/>
        <w:spacing w:before="220"/>
        <w:ind w:firstLine="540"/>
        <w:jc w:val="both"/>
      </w:pPr>
      <w:r>
        <w:t>зона ведения огородничества в границах земель населенных пунктов (</w:t>
      </w:r>
      <w:proofErr w:type="spellStart"/>
      <w:r>
        <w:t>нСо</w:t>
      </w:r>
      <w:proofErr w:type="spellEnd"/>
      <w:r>
        <w:t>);</w:t>
      </w:r>
    </w:p>
    <w:p w:rsidR="00394FFE" w:rsidRDefault="00394FFE">
      <w:pPr>
        <w:pStyle w:val="ConsPlusNormal"/>
        <w:spacing w:before="220"/>
        <w:ind w:firstLine="540"/>
        <w:jc w:val="both"/>
      </w:pPr>
      <w:r>
        <w:t>зона сельскохозяйственного использования в границах земель населенных пунктов (</w:t>
      </w:r>
      <w:proofErr w:type="spellStart"/>
      <w:r>
        <w:t>нСи</w:t>
      </w:r>
      <w:proofErr w:type="spellEnd"/>
      <w:r>
        <w:t>);</w:t>
      </w:r>
    </w:p>
    <w:p w:rsidR="00394FFE" w:rsidRDefault="00394FFE">
      <w:pPr>
        <w:pStyle w:val="ConsPlusNormal"/>
        <w:spacing w:before="220"/>
        <w:ind w:firstLine="540"/>
        <w:jc w:val="both"/>
      </w:pPr>
      <w:r>
        <w:t>зона сельскохозяйственного использования (Си);</w:t>
      </w:r>
    </w:p>
    <w:p w:rsidR="00394FFE" w:rsidRDefault="00394FFE">
      <w:pPr>
        <w:pStyle w:val="ConsPlusNormal"/>
        <w:spacing w:before="220"/>
        <w:ind w:firstLine="540"/>
        <w:jc w:val="both"/>
      </w:pPr>
      <w:r>
        <w:t>зона ведения личного подсобного хозяйства на полевых участках (</w:t>
      </w:r>
      <w:proofErr w:type="spellStart"/>
      <w:r>
        <w:t>СиЛх</w:t>
      </w:r>
      <w:proofErr w:type="spellEnd"/>
      <w:r>
        <w:t>);</w:t>
      </w:r>
    </w:p>
    <w:p w:rsidR="00394FFE" w:rsidRDefault="00394FFE">
      <w:pPr>
        <w:pStyle w:val="ConsPlusNormal"/>
        <w:spacing w:before="220"/>
        <w:ind w:firstLine="540"/>
        <w:jc w:val="both"/>
      </w:pPr>
      <w:r>
        <w:t>зона ведения крестьянского фермерского хозяйства (</w:t>
      </w:r>
      <w:proofErr w:type="spellStart"/>
      <w:r>
        <w:t>СиКфх</w:t>
      </w:r>
      <w:proofErr w:type="spellEnd"/>
      <w:r>
        <w:t>);</w:t>
      </w:r>
    </w:p>
    <w:p w:rsidR="00394FFE" w:rsidRDefault="00394FFE">
      <w:pPr>
        <w:pStyle w:val="ConsPlusNormal"/>
        <w:spacing w:before="220"/>
        <w:ind w:firstLine="540"/>
        <w:jc w:val="both"/>
      </w:pPr>
      <w:r>
        <w:t>производственная зона сельскохозяйственных предприятий в границах земель населенных пунктов (</w:t>
      </w:r>
      <w:proofErr w:type="spellStart"/>
      <w:r>
        <w:t>нСиПП</w:t>
      </w:r>
      <w:proofErr w:type="spellEnd"/>
      <w:r>
        <w:t>);</w:t>
      </w:r>
    </w:p>
    <w:p w:rsidR="00394FFE" w:rsidRDefault="00394FFE">
      <w:pPr>
        <w:pStyle w:val="ConsPlusNormal"/>
        <w:spacing w:before="220"/>
        <w:ind w:firstLine="540"/>
        <w:jc w:val="both"/>
      </w:pPr>
      <w:r>
        <w:lastRenderedPageBreak/>
        <w:t>зона животноводства в границах земель населенных пунктов (</w:t>
      </w:r>
      <w:proofErr w:type="spellStart"/>
      <w:r>
        <w:t>нСж</w:t>
      </w:r>
      <w:proofErr w:type="spellEnd"/>
      <w:r>
        <w:t>).</w:t>
      </w:r>
    </w:p>
    <w:p w:rsidR="00394FFE" w:rsidRDefault="00394FFE">
      <w:pPr>
        <w:pStyle w:val="ConsPlusNormal"/>
        <w:spacing w:before="220"/>
        <w:ind w:firstLine="540"/>
        <w:jc w:val="both"/>
      </w:pPr>
      <w:r>
        <w:t>Зоны рекреационного назначения:</w:t>
      </w:r>
    </w:p>
    <w:p w:rsidR="00394FFE" w:rsidRDefault="00394FFE">
      <w:pPr>
        <w:pStyle w:val="ConsPlusNormal"/>
        <w:spacing w:before="220"/>
        <w:ind w:firstLine="540"/>
        <w:jc w:val="both"/>
      </w:pPr>
      <w:r>
        <w:t xml:space="preserve">абзац исключен. - </w:t>
      </w:r>
      <w:hyperlink r:id="rId91" w:history="1">
        <w:r>
          <w:rPr>
            <w:color w:val="0000FF"/>
          </w:rPr>
          <w:t>Приказ</w:t>
        </w:r>
      </w:hyperlink>
      <w:r>
        <w:t xml:space="preserve"> Минстроя Новосибирской области от 24.03.2023 N 43-нпа;</w:t>
      </w:r>
    </w:p>
    <w:p w:rsidR="00394FFE" w:rsidRDefault="00394FFE">
      <w:pPr>
        <w:pStyle w:val="ConsPlusNormal"/>
        <w:spacing w:before="220"/>
        <w:ind w:firstLine="540"/>
        <w:jc w:val="both"/>
      </w:pPr>
      <w:r>
        <w:t>зона озелененных территорий общего пользования в границах земель населенных пунктов (</w:t>
      </w:r>
      <w:proofErr w:type="spellStart"/>
      <w:r>
        <w:t>нРтоп</w:t>
      </w:r>
      <w:proofErr w:type="spellEnd"/>
      <w:r>
        <w:t>);</w:t>
      </w:r>
    </w:p>
    <w:p w:rsidR="00394FFE" w:rsidRDefault="00394FFE">
      <w:pPr>
        <w:pStyle w:val="ConsPlusNormal"/>
        <w:spacing w:before="220"/>
        <w:ind w:firstLine="540"/>
        <w:jc w:val="both"/>
      </w:pPr>
      <w:r>
        <w:t>зона объектов спорта (</w:t>
      </w:r>
      <w:proofErr w:type="spellStart"/>
      <w:r>
        <w:t>Рс</w:t>
      </w:r>
      <w:proofErr w:type="spellEnd"/>
      <w:r>
        <w:t>);</w:t>
      </w:r>
    </w:p>
    <w:p w:rsidR="00394FFE" w:rsidRDefault="00394FFE">
      <w:pPr>
        <w:pStyle w:val="ConsPlusNormal"/>
        <w:spacing w:before="220"/>
        <w:ind w:firstLine="540"/>
        <w:jc w:val="both"/>
      </w:pPr>
      <w:r>
        <w:t>зона лесов (Л).</w:t>
      </w:r>
    </w:p>
    <w:p w:rsidR="00394FFE" w:rsidRDefault="00394FFE">
      <w:pPr>
        <w:pStyle w:val="ConsPlusNormal"/>
        <w:spacing w:before="220"/>
        <w:ind w:firstLine="540"/>
        <w:jc w:val="both"/>
      </w:pPr>
      <w:r>
        <w:t>Зоны специального назначения:</w:t>
      </w:r>
    </w:p>
    <w:p w:rsidR="00394FFE" w:rsidRDefault="00394FFE">
      <w:pPr>
        <w:pStyle w:val="ConsPlusNormal"/>
        <w:spacing w:before="220"/>
        <w:ind w:firstLine="540"/>
        <w:jc w:val="both"/>
      </w:pPr>
      <w:r>
        <w:t>зона кладбищ в границах земель населенных пунктов (</w:t>
      </w:r>
      <w:proofErr w:type="spellStart"/>
      <w:r>
        <w:t>нДКл</w:t>
      </w:r>
      <w:proofErr w:type="spellEnd"/>
      <w:r>
        <w:t>);</w:t>
      </w:r>
    </w:p>
    <w:p w:rsidR="00394FFE" w:rsidRDefault="00394FFE">
      <w:pPr>
        <w:pStyle w:val="ConsPlusNormal"/>
        <w:spacing w:before="220"/>
        <w:ind w:firstLine="540"/>
        <w:jc w:val="both"/>
      </w:pPr>
      <w:r>
        <w:t>зона кладбищ (</w:t>
      </w:r>
      <w:proofErr w:type="spellStart"/>
      <w:r>
        <w:t>ДКл</w:t>
      </w:r>
      <w:proofErr w:type="spellEnd"/>
      <w:r>
        <w:t>);</w:t>
      </w:r>
    </w:p>
    <w:p w:rsidR="00394FFE" w:rsidRDefault="00394FFE">
      <w:pPr>
        <w:pStyle w:val="ConsPlusNormal"/>
        <w:spacing w:before="220"/>
        <w:ind w:firstLine="540"/>
        <w:jc w:val="both"/>
      </w:pPr>
      <w:r>
        <w:t>зона складирования и захоронения отходов в границах земель населенных пунктов (</w:t>
      </w:r>
      <w:proofErr w:type="spellStart"/>
      <w:r>
        <w:t>нДСп</w:t>
      </w:r>
      <w:proofErr w:type="spellEnd"/>
      <w:r>
        <w:t>);</w:t>
      </w:r>
    </w:p>
    <w:p w:rsidR="00394FFE" w:rsidRDefault="00394FFE">
      <w:pPr>
        <w:pStyle w:val="ConsPlusNormal"/>
        <w:spacing w:before="220"/>
        <w:ind w:firstLine="540"/>
        <w:jc w:val="both"/>
      </w:pPr>
      <w:r>
        <w:t>зона складирования и захоронения отходов (</w:t>
      </w:r>
      <w:proofErr w:type="spellStart"/>
      <w:r>
        <w:t>ДСп</w:t>
      </w:r>
      <w:proofErr w:type="spellEnd"/>
      <w:r>
        <w:t>).</w:t>
      </w:r>
    </w:p>
    <w:p w:rsidR="00394FFE" w:rsidRDefault="00394FFE">
      <w:pPr>
        <w:pStyle w:val="ConsPlusNormal"/>
        <w:spacing w:before="220"/>
        <w:ind w:firstLine="540"/>
        <w:jc w:val="both"/>
      </w:pPr>
      <w:r>
        <w:t>Зоны размещения военных объектов и иные зоны специального назначения:</w:t>
      </w:r>
    </w:p>
    <w:p w:rsidR="00394FFE" w:rsidRDefault="00394FFE">
      <w:pPr>
        <w:pStyle w:val="ConsPlusNormal"/>
        <w:spacing w:before="220"/>
        <w:ind w:firstLine="540"/>
        <w:jc w:val="both"/>
      </w:pPr>
      <w:r>
        <w:t>зона режимных территорий (</w:t>
      </w:r>
      <w:proofErr w:type="spellStart"/>
      <w:r>
        <w:t>РежТ</w:t>
      </w:r>
      <w:proofErr w:type="spellEnd"/>
      <w:r>
        <w:t>).</w:t>
      </w:r>
    </w:p>
    <w:p w:rsidR="00394FFE" w:rsidRDefault="00394FFE">
      <w:pPr>
        <w:pStyle w:val="ConsPlusNormal"/>
        <w:spacing w:before="220"/>
        <w:ind w:firstLine="540"/>
        <w:jc w:val="both"/>
      </w:pPr>
      <w:r>
        <w:t>Иные территориальные зоны:</w:t>
      </w:r>
    </w:p>
    <w:p w:rsidR="00394FFE" w:rsidRDefault="00394FFE">
      <w:pPr>
        <w:pStyle w:val="ConsPlusNormal"/>
        <w:spacing w:before="220"/>
        <w:ind w:firstLine="540"/>
        <w:jc w:val="both"/>
      </w:pPr>
      <w:r>
        <w:t>зона акваторий (В);</w:t>
      </w:r>
    </w:p>
    <w:p w:rsidR="00394FFE" w:rsidRDefault="00394FFE">
      <w:pPr>
        <w:pStyle w:val="ConsPlusNormal"/>
        <w:spacing w:before="220"/>
        <w:ind w:firstLine="540"/>
        <w:jc w:val="both"/>
      </w:pPr>
      <w:r>
        <w:t>зона общего пользования водными объектами (</w:t>
      </w:r>
      <w:proofErr w:type="spellStart"/>
      <w:r>
        <w:t>Воп</w:t>
      </w:r>
      <w:proofErr w:type="spellEnd"/>
      <w:r>
        <w:t>);</w:t>
      </w:r>
    </w:p>
    <w:p w:rsidR="00394FFE" w:rsidRDefault="00394FFE">
      <w:pPr>
        <w:pStyle w:val="ConsPlusNormal"/>
        <w:spacing w:before="220"/>
        <w:ind w:firstLine="540"/>
        <w:jc w:val="both"/>
      </w:pPr>
      <w:r>
        <w:t>зона территории общего пользования (ТОП).</w:t>
      </w:r>
    </w:p>
    <w:p w:rsidR="00394FFE" w:rsidRDefault="00394FFE">
      <w:pPr>
        <w:pStyle w:val="ConsPlusNormal"/>
        <w:ind w:firstLine="540"/>
        <w:jc w:val="both"/>
      </w:pPr>
    </w:p>
    <w:p w:rsidR="00394FFE" w:rsidRDefault="00394FFE">
      <w:pPr>
        <w:pStyle w:val="ConsPlusNormal"/>
        <w:ind w:firstLine="540"/>
        <w:jc w:val="both"/>
        <w:outlineLvl w:val="2"/>
        <w:rPr>
          <w:b/>
          <w:bCs/>
        </w:rPr>
      </w:pPr>
      <w:r>
        <w:rPr>
          <w:b/>
          <w:bCs/>
        </w:rPr>
        <w:t>Глава 10. Общие положения о градостроительных регламентах</w:t>
      </w:r>
    </w:p>
    <w:p w:rsidR="00394FFE" w:rsidRDefault="00394FFE">
      <w:pPr>
        <w:pStyle w:val="ConsPlusNormal"/>
        <w:ind w:firstLine="540"/>
        <w:jc w:val="both"/>
      </w:pPr>
    </w:p>
    <w:p w:rsidR="00394FFE" w:rsidRDefault="00394FFE">
      <w:pPr>
        <w:pStyle w:val="ConsPlusNormal"/>
        <w:ind w:firstLine="540"/>
        <w:jc w:val="both"/>
      </w:pPr>
      <w:r>
        <w:t>32. Градостроительные регламенты территориальной зоны в отношении земельных участков и объектов капитального строительства включают в себя:</w:t>
      </w:r>
    </w:p>
    <w:p w:rsidR="00394FFE" w:rsidRDefault="00394FFE">
      <w:pPr>
        <w:pStyle w:val="ConsPlusNormal"/>
        <w:spacing w:before="220"/>
        <w:ind w:firstLine="540"/>
        <w:jc w:val="both"/>
      </w:pPr>
      <w:r>
        <w:t>виды разрешенного использования земельных участков и объектов капитального строительства;</w:t>
      </w:r>
    </w:p>
    <w:p w:rsidR="00394FFE" w:rsidRDefault="00394FFE">
      <w:pPr>
        <w:pStyle w:val="ConsPlusNormal"/>
        <w:spacing w:before="220"/>
        <w:ind w:firstLine="540"/>
        <w:jc w:val="both"/>
      </w:pPr>
      <w: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94FFE" w:rsidRDefault="00394FFE">
      <w:pPr>
        <w:pStyle w:val="ConsPlusNormal"/>
        <w:spacing w:before="220"/>
        <w:ind w:firstLine="540"/>
        <w:jc w:val="both"/>
      </w:pPr>
      <w:r>
        <w:t>ограничения использования земельных участков и объектов капитального строительства, устанавливаемые в соответствии с федеральным законодательством;</w:t>
      </w:r>
    </w:p>
    <w:p w:rsidR="00394FFE" w:rsidRDefault="00394FFE">
      <w:pPr>
        <w:pStyle w:val="ConsPlusNormal"/>
        <w:spacing w:before="220"/>
        <w:ind w:firstLine="540"/>
        <w:jc w:val="both"/>
      </w:pPr>
      <w: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применяются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394FFE" w:rsidRDefault="00394FFE">
      <w:pPr>
        <w:pStyle w:val="ConsPlusNormal"/>
        <w:jc w:val="both"/>
      </w:pPr>
      <w:r>
        <w:t xml:space="preserve">(в ред. </w:t>
      </w:r>
      <w:hyperlink r:id="rId92" w:history="1">
        <w:r>
          <w:rPr>
            <w:color w:val="0000FF"/>
          </w:rPr>
          <w:t>приказа</w:t>
        </w:r>
      </w:hyperlink>
      <w:r>
        <w:t xml:space="preserve"> Минстроя Новосибирской области от 25.09.2023 N 167-НПА)</w:t>
      </w:r>
    </w:p>
    <w:p w:rsidR="00394FFE" w:rsidRDefault="00394FFE">
      <w:pPr>
        <w:pStyle w:val="ConsPlusNormal"/>
        <w:spacing w:before="220"/>
        <w:ind w:firstLine="540"/>
        <w:jc w:val="both"/>
      </w:pPr>
      <w:r>
        <w:lastRenderedPageBreak/>
        <w:t>требования к архитектурно-градостроительному облику объектов капитального строительства.</w:t>
      </w:r>
    </w:p>
    <w:p w:rsidR="00394FFE" w:rsidRDefault="00394FFE">
      <w:pPr>
        <w:pStyle w:val="ConsPlusNormal"/>
        <w:jc w:val="both"/>
      </w:pPr>
      <w:r>
        <w:t xml:space="preserve">(абзац введен </w:t>
      </w:r>
      <w:hyperlink r:id="rId93" w:history="1">
        <w:r>
          <w:rPr>
            <w:color w:val="0000FF"/>
          </w:rPr>
          <w:t>приказом</w:t>
        </w:r>
      </w:hyperlink>
      <w:r>
        <w:t xml:space="preserve"> Минстроя Новосибирской области от 25.09.2023 N 167-НПА)</w:t>
      </w:r>
    </w:p>
    <w:p w:rsidR="00394FFE" w:rsidRDefault="00394FFE">
      <w:pPr>
        <w:pStyle w:val="ConsPlusNormal"/>
        <w:spacing w:before="220"/>
        <w:ind w:firstLine="540"/>
        <w:jc w:val="both"/>
      </w:pPr>
      <w:r>
        <w:t xml:space="preserve">33. 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предусматривающих осуществление деятельности по комплексному и устойчивому развитию территорий в соответствии с Градостроительным </w:t>
      </w:r>
      <w:hyperlink r:id="rId94" w:history="1">
        <w:r>
          <w:rPr>
            <w:color w:val="0000FF"/>
          </w:rPr>
          <w:t>кодексом</w:t>
        </w:r>
      </w:hyperlink>
      <w:r>
        <w:t xml:space="preserve"> Российской Федерации.</w:t>
      </w:r>
    </w:p>
    <w:p w:rsidR="00394FFE" w:rsidRDefault="00394FFE">
      <w:pPr>
        <w:pStyle w:val="ConsPlusNormal"/>
        <w:spacing w:before="220"/>
        <w:ind w:firstLine="540"/>
        <w:jc w:val="both"/>
      </w:pPr>
      <w:r>
        <w:t>33.1. На карте градостроительного зонирования отображаются территории, в границах которых предусматриваются требования к архитектурно-градостроительному облику объектов капитального строительства. Границы таких территорий могут не совпадать с границами территориальных зон и могут отображаться на отдельной карте.</w:t>
      </w:r>
    </w:p>
    <w:p w:rsidR="00394FFE" w:rsidRDefault="00394FFE">
      <w:pPr>
        <w:pStyle w:val="ConsPlusNormal"/>
        <w:jc w:val="both"/>
      </w:pPr>
      <w:r>
        <w:t xml:space="preserve">(п. 33.1 </w:t>
      </w:r>
      <w:proofErr w:type="gramStart"/>
      <w:r>
        <w:t>введен</w:t>
      </w:r>
      <w:proofErr w:type="gramEnd"/>
      <w:r>
        <w:t xml:space="preserve"> </w:t>
      </w:r>
      <w:hyperlink r:id="rId95" w:history="1">
        <w:r>
          <w:rPr>
            <w:color w:val="0000FF"/>
          </w:rPr>
          <w:t>приказом</w:t>
        </w:r>
      </w:hyperlink>
      <w:r>
        <w:t xml:space="preserve"> Минстроя Новосибирской области от 25.09.2023 N 167-НПА)</w:t>
      </w:r>
    </w:p>
    <w:p w:rsidR="00394FFE" w:rsidRDefault="00394FFE">
      <w:pPr>
        <w:pStyle w:val="ConsPlusNormal"/>
        <w:spacing w:before="220"/>
        <w:ind w:firstLine="540"/>
        <w:jc w:val="both"/>
      </w:pPr>
      <w:r>
        <w:t>34.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394FFE" w:rsidRDefault="00394FFE">
      <w:pPr>
        <w:pStyle w:val="ConsPlusNormal"/>
        <w:spacing w:before="220"/>
        <w:ind w:firstLine="540"/>
        <w:jc w:val="both"/>
      </w:pPr>
      <w:r>
        <w:t>35. Разрешенное использование земельных участков и объектов капитального строительства может быть следующих видов:</w:t>
      </w:r>
    </w:p>
    <w:p w:rsidR="00394FFE" w:rsidRDefault="00394FFE">
      <w:pPr>
        <w:pStyle w:val="ConsPlusNormal"/>
        <w:spacing w:before="220"/>
        <w:ind w:firstLine="540"/>
        <w:jc w:val="both"/>
      </w:pPr>
      <w:r>
        <w:t>основные виды разрешенного использования;</w:t>
      </w:r>
    </w:p>
    <w:p w:rsidR="00394FFE" w:rsidRDefault="00394FFE">
      <w:pPr>
        <w:pStyle w:val="ConsPlusNormal"/>
        <w:spacing w:before="220"/>
        <w:ind w:firstLine="540"/>
        <w:jc w:val="both"/>
      </w:pPr>
      <w:r>
        <w:t>условно разрешенные виды использования;</w:t>
      </w:r>
    </w:p>
    <w:p w:rsidR="00394FFE" w:rsidRDefault="00394FFE">
      <w:pPr>
        <w:pStyle w:val="ConsPlusNormal"/>
        <w:spacing w:before="220"/>
        <w:ind w:firstLine="540"/>
        <w:jc w:val="both"/>
      </w:pPr>
      <w:r>
        <w:t xml:space="preserve">вспомогательные виды разрешенного использования, допустимые только в качестве </w:t>
      </w:r>
      <w:proofErr w:type="gramStart"/>
      <w:r>
        <w:t>дополнительных</w:t>
      </w:r>
      <w:proofErr w:type="gramEnd"/>
      <w: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394FFE" w:rsidRDefault="00394FFE">
      <w:pPr>
        <w:pStyle w:val="ConsPlusNormal"/>
        <w:spacing w:before="220"/>
        <w:ind w:firstLine="540"/>
        <w:jc w:val="both"/>
      </w:pPr>
      <w:r>
        <w:t xml:space="preserve">36.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w:t>
      </w:r>
      <w:hyperlink w:anchor="Par107" w:history="1">
        <w:r>
          <w:rPr>
            <w:color w:val="0000FF"/>
          </w:rPr>
          <w:t>главой 4</w:t>
        </w:r>
      </w:hyperlink>
      <w:r>
        <w:t xml:space="preserve"> Правил.</w:t>
      </w:r>
    </w:p>
    <w:p w:rsidR="00394FFE" w:rsidRDefault="00394FFE">
      <w:pPr>
        <w:pStyle w:val="ConsPlusNormal"/>
        <w:spacing w:before="220"/>
        <w:ind w:firstLine="540"/>
        <w:jc w:val="both"/>
      </w:pPr>
      <w:r>
        <w:t>37.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394FFE" w:rsidRDefault="00394FFE">
      <w:pPr>
        <w:pStyle w:val="ConsPlusNormal"/>
        <w:spacing w:before="220"/>
        <w:ind w:firstLine="540"/>
        <w:jc w:val="both"/>
      </w:pPr>
      <w:r>
        <w:t>38.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394FFE" w:rsidRDefault="00394FFE">
      <w:pPr>
        <w:pStyle w:val="ConsPlusNormal"/>
        <w:spacing w:before="220"/>
        <w:ind w:firstLine="540"/>
        <w:jc w:val="both"/>
      </w:pPr>
      <w:r>
        <w:t>39.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394FFE" w:rsidRDefault="00394FFE">
      <w:pPr>
        <w:pStyle w:val="ConsPlusNormal"/>
        <w:spacing w:before="220"/>
        <w:ind w:firstLine="540"/>
        <w:jc w:val="both"/>
      </w:pPr>
      <w:r>
        <w:t>предельные (минимальные и (или) максимальные) размеры земельных участков, в том числе их площадь;</w:t>
      </w:r>
    </w:p>
    <w:p w:rsidR="00394FFE" w:rsidRDefault="00394FFE">
      <w:pPr>
        <w:pStyle w:val="ConsPlusNormal"/>
        <w:spacing w:before="220"/>
        <w:ind w:firstLine="540"/>
        <w:jc w:val="both"/>
      </w:pPr>
      <w:r>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394FFE" w:rsidRDefault="00394FFE">
      <w:pPr>
        <w:pStyle w:val="ConsPlusNormal"/>
        <w:spacing w:before="220"/>
        <w:ind w:firstLine="540"/>
        <w:jc w:val="both"/>
      </w:pPr>
      <w:r>
        <w:t>предельное количество этажей или предельную высоту зданий, строений, сооружений;</w:t>
      </w:r>
    </w:p>
    <w:p w:rsidR="00394FFE" w:rsidRDefault="00394FFE">
      <w:pPr>
        <w:pStyle w:val="ConsPlusNormal"/>
        <w:spacing w:before="220"/>
        <w:ind w:firstLine="540"/>
        <w:jc w:val="both"/>
      </w:pPr>
      <w: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394FFE" w:rsidRDefault="00394FFE">
      <w:pPr>
        <w:pStyle w:val="ConsPlusNormal"/>
        <w:ind w:firstLine="540"/>
        <w:jc w:val="both"/>
      </w:pPr>
    </w:p>
    <w:p w:rsidR="00394FFE" w:rsidRDefault="00394FFE">
      <w:pPr>
        <w:pStyle w:val="ConsPlusNormal"/>
        <w:ind w:firstLine="540"/>
        <w:jc w:val="both"/>
        <w:outlineLvl w:val="2"/>
        <w:rPr>
          <w:b/>
          <w:bCs/>
        </w:rPr>
      </w:pPr>
      <w:r>
        <w:rPr>
          <w:b/>
          <w:bCs/>
        </w:rPr>
        <w:t>Глава 11. Градостроительные регламенты в части видов разрешенного использования земельных участков и объектов капитального строительства (далее - вид РИ), предельных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p>
    <w:p w:rsidR="00394FFE" w:rsidRDefault="00394FFE">
      <w:pPr>
        <w:pStyle w:val="ConsPlusNormal"/>
        <w:ind w:firstLine="540"/>
        <w:jc w:val="both"/>
      </w:pPr>
    </w:p>
    <w:p w:rsidR="00394FFE" w:rsidRDefault="00394FFE">
      <w:pPr>
        <w:pStyle w:val="ConsPlusNormal"/>
        <w:jc w:val="center"/>
      </w:pPr>
      <w:r>
        <w:t>40. Виды разрешенного использования земельных участков</w:t>
      </w:r>
    </w:p>
    <w:p w:rsidR="00394FFE" w:rsidRDefault="00394FFE">
      <w:pPr>
        <w:pStyle w:val="ConsPlusNormal"/>
        <w:jc w:val="center"/>
      </w:pPr>
      <w:r>
        <w:t xml:space="preserve">и объектов капитального строительства </w:t>
      </w:r>
      <w:proofErr w:type="gramStart"/>
      <w:r>
        <w:t>для</w:t>
      </w:r>
      <w:proofErr w:type="gramEnd"/>
      <w:r>
        <w:t xml:space="preserve"> территориальных</w:t>
      </w:r>
    </w:p>
    <w:p w:rsidR="00394FFE" w:rsidRDefault="00394FFE">
      <w:pPr>
        <w:pStyle w:val="ConsPlusNormal"/>
        <w:jc w:val="center"/>
      </w:pPr>
      <w:r>
        <w:t xml:space="preserve">зон, код вида РИ в соответствии с </w:t>
      </w:r>
      <w:hyperlink r:id="rId96" w:history="1">
        <w:r>
          <w:rPr>
            <w:color w:val="0000FF"/>
          </w:rPr>
          <w:t>классификатором</w:t>
        </w:r>
      </w:hyperlink>
      <w:r>
        <w:t xml:space="preserve"> видов</w:t>
      </w:r>
    </w:p>
    <w:p w:rsidR="00394FFE" w:rsidRDefault="00394FFE">
      <w:pPr>
        <w:pStyle w:val="ConsPlusNormal"/>
        <w:jc w:val="center"/>
      </w:pPr>
      <w:r>
        <w:t>разрешенного использования, утвержденным приказом</w:t>
      </w:r>
    </w:p>
    <w:p w:rsidR="00394FFE" w:rsidRDefault="00394FFE">
      <w:pPr>
        <w:pStyle w:val="ConsPlusNormal"/>
        <w:jc w:val="center"/>
      </w:pPr>
      <w:r>
        <w:t>Федеральной службы государственной регистрации,</w:t>
      </w:r>
    </w:p>
    <w:p w:rsidR="00394FFE" w:rsidRDefault="00394FFE">
      <w:pPr>
        <w:pStyle w:val="ConsPlusNormal"/>
        <w:jc w:val="center"/>
      </w:pPr>
      <w:r>
        <w:t xml:space="preserve">кадастра и картографии от 10.11.2020 N </w:t>
      </w:r>
      <w:proofErr w:type="gramStart"/>
      <w:r>
        <w:t>П</w:t>
      </w:r>
      <w:proofErr w:type="gramEnd"/>
      <w:r>
        <w:t>/0412</w:t>
      </w:r>
    </w:p>
    <w:p w:rsidR="00394FFE" w:rsidRDefault="00394FFE">
      <w:pPr>
        <w:pStyle w:val="ConsPlusNormal"/>
        <w:jc w:val="center"/>
      </w:pPr>
      <w:proofErr w:type="gramStart"/>
      <w:r>
        <w:t xml:space="preserve">(в ред. </w:t>
      </w:r>
      <w:hyperlink r:id="rId97" w:history="1">
        <w:r>
          <w:rPr>
            <w:color w:val="0000FF"/>
          </w:rPr>
          <w:t>приказа</w:t>
        </w:r>
      </w:hyperlink>
      <w:r>
        <w:t xml:space="preserve"> Минстроя Новосибирской области</w:t>
      </w:r>
      <w:proofErr w:type="gramEnd"/>
    </w:p>
    <w:p w:rsidR="00394FFE" w:rsidRDefault="00394FFE">
      <w:pPr>
        <w:pStyle w:val="ConsPlusNormal"/>
        <w:jc w:val="center"/>
      </w:pPr>
      <w:r>
        <w:t>от 19.07.2021 N 493)</w:t>
      </w:r>
    </w:p>
    <w:p w:rsidR="00394FFE" w:rsidRDefault="00394FFE">
      <w:pPr>
        <w:pStyle w:val="ConsPlusNormal"/>
        <w:ind w:firstLine="540"/>
        <w:jc w:val="both"/>
      </w:pPr>
    </w:p>
    <w:p w:rsidR="00394FFE" w:rsidRDefault="00394FFE">
      <w:pPr>
        <w:pStyle w:val="ConsPlusNormal"/>
        <w:jc w:val="right"/>
        <w:outlineLvl w:val="3"/>
      </w:pPr>
      <w:r>
        <w:t>Таблица N 1</w:t>
      </w:r>
    </w:p>
    <w:p w:rsidR="00394FFE" w:rsidRDefault="00394FFE">
      <w:pPr>
        <w:pStyle w:val="ConsPlusNormal"/>
        <w:ind w:firstLine="540"/>
        <w:jc w:val="both"/>
      </w:pPr>
    </w:p>
    <w:p w:rsidR="00394FFE" w:rsidRDefault="00394FFE">
      <w:pPr>
        <w:pStyle w:val="ConsPlusNormal"/>
        <w:sectPr w:rsidR="00394FFE" w:rsidSect="00064644">
          <w:pgSz w:w="11906" w:h="16838"/>
          <w:pgMar w:top="1134" w:right="850" w:bottom="1134" w:left="1701" w:header="708" w:footer="708" w:gutter="0"/>
          <w:cols w:space="708"/>
          <w:docGrid w:linePitch="360"/>
        </w:sect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24"/>
        <w:gridCol w:w="3288"/>
        <w:gridCol w:w="4025"/>
        <w:gridCol w:w="3288"/>
        <w:gridCol w:w="2381"/>
      </w:tblGrid>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lastRenderedPageBreak/>
              <w:t>N п.</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Наименование территориальной зоны (код территориальной зоны)</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Основные виды разрешенного использования земельных участков (код РИ)</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Условно разрешенные виды использования земельных участков (код РИ)</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Вспомогательные виды разрешенного использования земельных участков (код РИ)</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12982" w:type="dxa"/>
            <w:gridSpan w:val="4"/>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Жилые зоны</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1.1</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застройки индивидуальными жилыми домами (</w:t>
            </w:r>
            <w:proofErr w:type="spellStart"/>
            <w:r>
              <w:t>Жин</w:t>
            </w:r>
            <w:proofErr w:type="spellEnd"/>
            <w:r>
              <w:t>)</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Для индивидуального жилищного строительства (2.1)</w:t>
            </w:r>
          </w:p>
          <w:p w:rsidR="00394FFE" w:rsidRDefault="00394FFE">
            <w:pPr>
              <w:pStyle w:val="ConsPlusNormal"/>
              <w:jc w:val="both"/>
            </w:pPr>
            <w:r>
              <w:t>Для ведения личного подсобного хозяйства (приусадебный земельный участок) (2.2)</w:t>
            </w:r>
          </w:p>
          <w:p w:rsidR="00394FFE" w:rsidRDefault="00394FFE">
            <w:pPr>
              <w:pStyle w:val="ConsPlusNormal"/>
              <w:jc w:val="both"/>
            </w:pPr>
            <w:r>
              <w:t>Блокированная жилая застройка (2.3)</w:t>
            </w:r>
          </w:p>
          <w:p w:rsidR="00394FFE" w:rsidRDefault="00394FFE">
            <w:pPr>
              <w:pStyle w:val="ConsPlusNormal"/>
              <w:jc w:val="both"/>
            </w:pPr>
            <w:r>
              <w:t>Земельные участки (территории) общего пользования (12.0)</w:t>
            </w:r>
          </w:p>
          <w:p w:rsidR="00394FFE" w:rsidRDefault="00394FFE">
            <w:pPr>
              <w:pStyle w:val="ConsPlusNormal"/>
              <w:jc w:val="both"/>
            </w:pPr>
            <w:r>
              <w:t>Улично-дорожная сеть (12.0.1)</w:t>
            </w:r>
          </w:p>
          <w:p w:rsidR="00394FFE" w:rsidRDefault="00394FFE">
            <w:pPr>
              <w:pStyle w:val="ConsPlusNormal"/>
              <w:jc w:val="both"/>
            </w:pPr>
            <w:r>
              <w:t>Благоустройство территории (12.0.2)</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Малоэтажная многоквартирная жилая застройка (2.1.1)</w:t>
            </w:r>
          </w:p>
          <w:p w:rsidR="00394FFE" w:rsidRDefault="00394FFE">
            <w:pPr>
              <w:pStyle w:val="ConsPlusNormal"/>
              <w:jc w:val="both"/>
            </w:pPr>
            <w:r>
              <w:t>Хранение автотранспорта (2.7.1)</w:t>
            </w:r>
          </w:p>
          <w:p w:rsidR="00394FFE" w:rsidRDefault="00394FFE">
            <w:pPr>
              <w:pStyle w:val="ConsPlusNormal"/>
              <w:jc w:val="both"/>
            </w:pPr>
            <w:r>
              <w:t>Коммунальное обслуживание (3.1)</w:t>
            </w:r>
          </w:p>
          <w:p w:rsidR="00394FFE" w:rsidRDefault="00394FFE">
            <w:pPr>
              <w:pStyle w:val="ConsPlusNormal"/>
              <w:jc w:val="both"/>
            </w:pPr>
            <w:r>
              <w:t>Социальное обслуживание (3.2)</w:t>
            </w:r>
          </w:p>
          <w:p w:rsidR="00394FFE" w:rsidRDefault="00394FFE">
            <w:pPr>
              <w:pStyle w:val="ConsPlusNormal"/>
              <w:jc w:val="both"/>
            </w:pPr>
            <w:r>
              <w:t>Бытовое обслуживание (3.3)</w:t>
            </w:r>
          </w:p>
          <w:p w:rsidR="00394FFE" w:rsidRDefault="00394FFE">
            <w:pPr>
              <w:pStyle w:val="ConsPlusNormal"/>
              <w:jc w:val="both"/>
            </w:pPr>
            <w:r>
              <w:t>Здравоохранение (3.4)</w:t>
            </w:r>
          </w:p>
          <w:p w:rsidR="00394FFE" w:rsidRDefault="00394FFE">
            <w:pPr>
              <w:pStyle w:val="ConsPlusNormal"/>
              <w:jc w:val="both"/>
            </w:pPr>
            <w:r>
              <w:t>Амбулаторно-поликлиническое обслуживание (3.4.1)</w:t>
            </w:r>
          </w:p>
          <w:p w:rsidR="00394FFE" w:rsidRDefault="00394FFE">
            <w:pPr>
              <w:pStyle w:val="ConsPlusNormal"/>
              <w:jc w:val="both"/>
            </w:pPr>
            <w:r>
              <w:t>Дошкольное, начальное и среднее общее образование (3.5.1)</w:t>
            </w:r>
          </w:p>
          <w:p w:rsidR="00394FFE" w:rsidRDefault="00394FFE">
            <w:pPr>
              <w:pStyle w:val="ConsPlusNormal"/>
              <w:jc w:val="both"/>
            </w:pPr>
            <w:r>
              <w:t>Культурное развитие (3.6)</w:t>
            </w:r>
          </w:p>
          <w:p w:rsidR="00394FFE" w:rsidRDefault="00394FFE">
            <w:pPr>
              <w:pStyle w:val="ConsPlusNormal"/>
              <w:jc w:val="both"/>
            </w:pPr>
            <w:r>
              <w:t>Амбулаторное ветеринарное обслуживание (3.10.1)</w:t>
            </w:r>
          </w:p>
          <w:p w:rsidR="00394FFE" w:rsidRDefault="00394FFE">
            <w:pPr>
              <w:pStyle w:val="ConsPlusNormal"/>
              <w:jc w:val="both"/>
            </w:pPr>
            <w:r>
              <w:t>Деловое управление (4.1)</w:t>
            </w:r>
          </w:p>
          <w:p w:rsidR="00394FFE" w:rsidRDefault="00394FFE">
            <w:pPr>
              <w:pStyle w:val="ConsPlusNormal"/>
              <w:jc w:val="both"/>
            </w:pPr>
            <w:r>
              <w:t>Рынки (4.3)</w:t>
            </w:r>
          </w:p>
          <w:p w:rsidR="00394FFE" w:rsidRDefault="00394FFE">
            <w:pPr>
              <w:pStyle w:val="ConsPlusNormal"/>
              <w:jc w:val="both"/>
            </w:pPr>
            <w:r>
              <w:t>Магазины (4.4)</w:t>
            </w:r>
          </w:p>
          <w:p w:rsidR="00394FFE" w:rsidRDefault="00394FFE">
            <w:pPr>
              <w:pStyle w:val="ConsPlusNormal"/>
              <w:jc w:val="both"/>
            </w:pPr>
            <w:r>
              <w:t>Общественное питание (4.6)</w:t>
            </w:r>
          </w:p>
          <w:p w:rsidR="00394FFE" w:rsidRDefault="00394FFE">
            <w:pPr>
              <w:pStyle w:val="ConsPlusNormal"/>
              <w:jc w:val="both"/>
            </w:pPr>
            <w:r>
              <w:t>Обеспечение занятий спортом в помещениях (5.1.2)</w:t>
            </w:r>
          </w:p>
          <w:p w:rsidR="00394FFE" w:rsidRDefault="00394FFE">
            <w:pPr>
              <w:pStyle w:val="ConsPlusNormal"/>
              <w:jc w:val="both"/>
            </w:pPr>
            <w:r>
              <w:t>Площадки для занятий спортом (5.1.3)</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Не устанавливается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lastRenderedPageBreak/>
              <w:t>1.2</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застройки малоэтажными жилыми домами (</w:t>
            </w:r>
            <w:proofErr w:type="spellStart"/>
            <w:r>
              <w:t>Жмл</w:t>
            </w:r>
            <w:proofErr w:type="spellEnd"/>
            <w:r>
              <w:t>)</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Малоэтажная многоквартирная жилая застройка (2.1.1)</w:t>
            </w:r>
          </w:p>
          <w:p w:rsidR="00394FFE" w:rsidRDefault="00394FFE">
            <w:pPr>
              <w:pStyle w:val="ConsPlusNormal"/>
              <w:jc w:val="both"/>
            </w:pPr>
            <w:r>
              <w:t>Блокированная жилая застройка (2.3)</w:t>
            </w:r>
          </w:p>
          <w:p w:rsidR="00394FFE" w:rsidRDefault="00394FFE">
            <w:pPr>
              <w:pStyle w:val="ConsPlusNormal"/>
              <w:jc w:val="both"/>
            </w:pPr>
            <w:r>
              <w:t>Земельные участки (территории) общего пользования (12.0)</w:t>
            </w:r>
          </w:p>
          <w:p w:rsidR="00394FFE" w:rsidRDefault="00394FFE">
            <w:pPr>
              <w:pStyle w:val="ConsPlusNormal"/>
              <w:jc w:val="both"/>
            </w:pPr>
            <w:r>
              <w:t>Улично-дорожная сеть (12.0.1)</w:t>
            </w:r>
          </w:p>
          <w:p w:rsidR="00394FFE" w:rsidRDefault="00394FFE">
            <w:pPr>
              <w:pStyle w:val="ConsPlusNormal"/>
              <w:jc w:val="both"/>
            </w:pPr>
            <w:r>
              <w:t>Благоустройство территории (12.0.2)</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Для индивидуального жилищного строительства (2.1)</w:t>
            </w:r>
          </w:p>
          <w:p w:rsidR="00394FFE" w:rsidRDefault="00394FFE">
            <w:pPr>
              <w:pStyle w:val="ConsPlusNormal"/>
              <w:jc w:val="both"/>
            </w:pPr>
            <w:proofErr w:type="spellStart"/>
            <w:r>
              <w:t>Среднеэтажная</w:t>
            </w:r>
            <w:proofErr w:type="spellEnd"/>
            <w:r>
              <w:t xml:space="preserve"> жилая застройка (2.5)</w:t>
            </w:r>
          </w:p>
          <w:p w:rsidR="00394FFE" w:rsidRDefault="00394FFE">
            <w:pPr>
              <w:pStyle w:val="ConsPlusNormal"/>
              <w:jc w:val="both"/>
            </w:pPr>
            <w:r>
              <w:t>Общественное управление (3.8)</w:t>
            </w:r>
          </w:p>
          <w:p w:rsidR="00394FFE" w:rsidRDefault="00394FFE">
            <w:pPr>
              <w:pStyle w:val="ConsPlusNormal"/>
              <w:jc w:val="both"/>
            </w:pPr>
            <w:r>
              <w:t>Банковская и страховая деятельность (4.5)</w:t>
            </w:r>
          </w:p>
          <w:p w:rsidR="00394FFE" w:rsidRDefault="00394FFE">
            <w:pPr>
              <w:pStyle w:val="ConsPlusNormal"/>
              <w:jc w:val="both"/>
            </w:pPr>
            <w:r>
              <w:t>Хранение автотранспорта (2.7.1)</w:t>
            </w:r>
          </w:p>
          <w:p w:rsidR="00394FFE" w:rsidRDefault="00394FFE">
            <w:pPr>
              <w:pStyle w:val="ConsPlusNormal"/>
              <w:jc w:val="both"/>
            </w:pPr>
            <w:r>
              <w:t>Коммунальное обслуживание (3.1)</w:t>
            </w:r>
          </w:p>
          <w:p w:rsidR="00394FFE" w:rsidRDefault="00394FFE">
            <w:pPr>
              <w:pStyle w:val="ConsPlusNormal"/>
              <w:jc w:val="both"/>
            </w:pPr>
            <w:r>
              <w:t>Социальное обслуживание (3.2)</w:t>
            </w:r>
          </w:p>
          <w:p w:rsidR="00394FFE" w:rsidRDefault="00394FFE">
            <w:pPr>
              <w:pStyle w:val="ConsPlusNormal"/>
              <w:jc w:val="both"/>
            </w:pPr>
            <w:r>
              <w:t>Бытовое обслуживание (3.3)</w:t>
            </w:r>
          </w:p>
          <w:p w:rsidR="00394FFE" w:rsidRDefault="00394FFE">
            <w:pPr>
              <w:pStyle w:val="ConsPlusNormal"/>
              <w:jc w:val="both"/>
            </w:pPr>
            <w:r>
              <w:t>Здравоохранение (3.4)</w:t>
            </w:r>
          </w:p>
          <w:p w:rsidR="00394FFE" w:rsidRDefault="00394FFE">
            <w:pPr>
              <w:pStyle w:val="ConsPlusNormal"/>
              <w:jc w:val="both"/>
            </w:pPr>
            <w:r>
              <w:t>Амбулаторно-поликлиническое обслуживание (3.4.1)</w:t>
            </w:r>
          </w:p>
          <w:p w:rsidR="00394FFE" w:rsidRDefault="00394FFE">
            <w:pPr>
              <w:pStyle w:val="ConsPlusNormal"/>
              <w:jc w:val="both"/>
            </w:pPr>
            <w:r>
              <w:t>Дошкольное, начальное и среднее общее образование (3.5.1)</w:t>
            </w:r>
          </w:p>
          <w:p w:rsidR="00394FFE" w:rsidRDefault="00394FFE">
            <w:pPr>
              <w:pStyle w:val="ConsPlusNormal"/>
              <w:jc w:val="both"/>
            </w:pPr>
            <w:r>
              <w:t>Культурное развитие (3.6)</w:t>
            </w:r>
          </w:p>
          <w:p w:rsidR="00394FFE" w:rsidRDefault="00394FFE">
            <w:pPr>
              <w:pStyle w:val="ConsPlusNormal"/>
              <w:jc w:val="both"/>
            </w:pPr>
            <w:r>
              <w:t>Амбулаторное ветеринарное обслуживание (3.10.1)</w:t>
            </w:r>
          </w:p>
          <w:p w:rsidR="00394FFE" w:rsidRDefault="00394FFE">
            <w:pPr>
              <w:pStyle w:val="ConsPlusNormal"/>
              <w:jc w:val="both"/>
            </w:pPr>
            <w:r>
              <w:t>Деловое управление (4.1)</w:t>
            </w:r>
          </w:p>
          <w:p w:rsidR="00394FFE" w:rsidRDefault="00394FFE">
            <w:pPr>
              <w:pStyle w:val="ConsPlusNormal"/>
              <w:jc w:val="both"/>
            </w:pPr>
            <w:r>
              <w:t>Рынки (4.3)</w:t>
            </w:r>
          </w:p>
          <w:p w:rsidR="00394FFE" w:rsidRDefault="00394FFE">
            <w:pPr>
              <w:pStyle w:val="ConsPlusNormal"/>
              <w:jc w:val="both"/>
            </w:pPr>
            <w:r>
              <w:t>Магазины (4.4)</w:t>
            </w:r>
          </w:p>
          <w:p w:rsidR="00394FFE" w:rsidRDefault="00394FFE">
            <w:pPr>
              <w:pStyle w:val="ConsPlusNormal"/>
              <w:jc w:val="both"/>
            </w:pPr>
            <w:r>
              <w:t>Общественное питание (4.6)</w:t>
            </w:r>
          </w:p>
          <w:p w:rsidR="00394FFE" w:rsidRDefault="00394FFE">
            <w:pPr>
              <w:pStyle w:val="ConsPlusNormal"/>
              <w:jc w:val="both"/>
            </w:pPr>
            <w:r>
              <w:t>Обеспечение занятий спортом в помещениях (5.1.2)</w:t>
            </w:r>
          </w:p>
          <w:p w:rsidR="00394FFE" w:rsidRDefault="00394FFE">
            <w:pPr>
              <w:pStyle w:val="ConsPlusNormal"/>
              <w:jc w:val="both"/>
            </w:pPr>
            <w:r>
              <w:t>Площадки для занятий спортом (5.1.3)</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Не устанавливается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1.3</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 xml:space="preserve">Зона застройки </w:t>
            </w:r>
            <w:proofErr w:type="spellStart"/>
            <w:r>
              <w:t>среднеэтажными</w:t>
            </w:r>
            <w:proofErr w:type="spellEnd"/>
            <w:r>
              <w:t xml:space="preserve"> жилыми домами блокированной застройки и многоквартирными домами (</w:t>
            </w:r>
            <w:proofErr w:type="spellStart"/>
            <w:r>
              <w:t>Жс</w:t>
            </w:r>
            <w:proofErr w:type="spellEnd"/>
            <w:r>
              <w:t>)</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Блокированная жилая застройка (2.3)</w:t>
            </w:r>
          </w:p>
          <w:p w:rsidR="00394FFE" w:rsidRDefault="00394FFE">
            <w:pPr>
              <w:pStyle w:val="ConsPlusNormal"/>
              <w:jc w:val="both"/>
            </w:pPr>
            <w:proofErr w:type="spellStart"/>
            <w:r>
              <w:t>Среднеэтажная</w:t>
            </w:r>
            <w:proofErr w:type="spellEnd"/>
            <w:r>
              <w:t xml:space="preserve"> жилая застройка (2.5)</w:t>
            </w:r>
          </w:p>
          <w:p w:rsidR="00394FFE" w:rsidRDefault="00394FFE">
            <w:pPr>
              <w:pStyle w:val="ConsPlusNormal"/>
              <w:jc w:val="both"/>
            </w:pPr>
            <w:r>
              <w:t>Земельные участки (территории) общего пользования (12.0)</w:t>
            </w:r>
          </w:p>
          <w:p w:rsidR="00394FFE" w:rsidRDefault="00394FFE">
            <w:pPr>
              <w:pStyle w:val="ConsPlusNormal"/>
              <w:jc w:val="both"/>
            </w:pPr>
            <w:r>
              <w:lastRenderedPageBreak/>
              <w:t>Улично-дорожная сеть (12.0.1)</w:t>
            </w:r>
          </w:p>
          <w:p w:rsidR="00394FFE" w:rsidRDefault="00394FFE">
            <w:pPr>
              <w:pStyle w:val="ConsPlusNormal"/>
              <w:jc w:val="both"/>
            </w:pPr>
            <w:r>
              <w:t>Благоустройство территории (12.0.2)</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lastRenderedPageBreak/>
              <w:t>Малоэтажная многоквартирная жилая застройка (2.1.1)</w:t>
            </w:r>
          </w:p>
          <w:p w:rsidR="00394FFE" w:rsidRDefault="00394FFE">
            <w:pPr>
              <w:pStyle w:val="ConsPlusNormal"/>
              <w:jc w:val="both"/>
            </w:pPr>
            <w:r>
              <w:t>Многоэтажная жилая застройка (высотная застройка) (2.6)</w:t>
            </w:r>
          </w:p>
          <w:p w:rsidR="00394FFE" w:rsidRDefault="00394FFE">
            <w:pPr>
              <w:pStyle w:val="ConsPlusNormal"/>
              <w:jc w:val="both"/>
            </w:pPr>
            <w:r>
              <w:lastRenderedPageBreak/>
              <w:t>Обслуживание жилой застройки (2.7)</w:t>
            </w:r>
          </w:p>
          <w:p w:rsidR="00394FFE" w:rsidRDefault="00394FFE">
            <w:pPr>
              <w:pStyle w:val="ConsPlusNormal"/>
              <w:jc w:val="both"/>
            </w:pPr>
            <w:r>
              <w:t>Хранение автотранспорта (2.7.1)</w:t>
            </w:r>
          </w:p>
          <w:p w:rsidR="00394FFE" w:rsidRDefault="00394FFE">
            <w:pPr>
              <w:pStyle w:val="ConsPlusNormal"/>
              <w:jc w:val="both"/>
            </w:pPr>
            <w:r>
              <w:t>Коммунальное обслуживание (3.1)</w:t>
            </w:r>
          </w:p>
          <w:p w:rsidR="00394FFE" w:rsidRDefault="00394FFE">
            <w:pPr>
              <w:pStyle w:val="ConsPlusNormal"/>
              <w:jc w:val="both"/>
            </w:pPr>
            <w:r>
              <w:t>Социальное обслуживание (3.2)</w:t>
            </w:r>
          </w:p>
          <w:p w:rsidR="00394FFE" w:rsidRDefault="00394FFE">
            <w:pPr>
              <w:pStyle w:val="ConsPlusNormal"/>
              <w:jc w:val="both"/>
            </w:pPr>
            <w:r>
              <w:t>Бытовое обслуживание (3.3)</w:t>
            </w:r>
          </w:p>
          <w:p w:rsidR="00394FFE" w:rsidRDefault="00394FFE">
            <w:pPr>
              <w:pStyle w:val="ConsPlusNormal"/>
              <w:jc w:val="both"/>
            </w:pPr>
            <w:r>
              <w:t>Здравоохранение (3.4)</w:t>
            </w:r>
          </w:p>
          <w:p w:rsidR="00394FFE" w:rsidRDefault="00394FFE">
            <w:pPr>
              <w:pStyle w:val="ConsPlusNormal"/>
              <w:jc w:val="both"/>
            </w:pPr>
            <w:r>
              <w:t>Амбулаторно-поликлиническое обслуживание (3.4.1)</w:t>
            </w:r>
          </w:p>
          <w:p w:rsidR="00394FFE" w:rsidRDefault="00394FFE">
            <w:pPr>
              <w:pStyle w:val="ConsPlusNormal"/>
              <w:jc w:val="both"/>
            </w:pPr>
            <w:r>
              <w:t>Дошкольное, начальное и среднее общее образование (3.5.1)</w:t>
            </w:r>
          </w:p>
          <w:p w:rsidR="00394FFE" w:rsidRDefault="00394FFE">
            <w:pPr>
              <w:pStyle w:val="ConsPlusNormal"/>
              <w:jc w:val="both"/>
            </w:pPr>
            <w:r>
              <w:t>Культурное развитие (3.6)</w:t>
            </w:r>
          </w:p>
          <w:p w:rsidR="00394FFE" w:rsidRDefault="00394FFE">
            <w:pPr>
              <w:pStyle w:val="ConsPlusNormal"/>
              <w:jc w:val="both"/>
            </w:pPr>
            <w:r>
              <w:t>Религиозное использование (3.7)</w:t>
            </w:r>
          </w:p>
          <w:p w:rsidR="00394FFE" w:rsidRDefault="00394FFE">
            <w:pPr>
              <w:pStyle w:val="ConsPlusNormal"/>
              <w:jc w:val="both"/>
            </w:pPr>
            <w:r>
              <w:t>Амбулаторное ветеринарное обслуживание (3.10.1)</w:t>
            </w:r>
          </w:p>
          <w:p w:rsidR="00394FFE" w:rsidRDefault="00394FFE">
            <w:pPr>
              <w:pStyle w:val="ConsPlusNormal"/>
              <w:jc w:val="both"/>
            </w:pPr>
            <w:r>
              <w:t>Деловое управление (4.1)</w:t>
            </w:r>
          </w:p>
          <w:p w:rsidR="00394FFE" w:rsidRDefault="00394FFE">
            <w:pPr>
              <w:pStyle w:val="ConsPlusNormal"/>
              <w:jc w:val="both"/>
            </w:pPr>
            <w:r>
              <w:t>Рынки (4.3)</w:t>
            </w:r>
          </w:p>
          <w:p w:rsidR="00394FFE" w:rsidRDefault="00394FFE">
            <w:pPr>
              <w:pStyle w:val="ConsPlusNormal"/>
              <w:jc w:val="both"/>
            </w:pPr>
            <w:r>
              <w:t>Магазины (4.4)</w:t>
            </w:r>
          </w:p>
          <w:p w:rsidR="00394FFE" w:rsidRDefault="00394FFE">
            <w:pPr>
              <w:pStyle w:val="ConsPlusNormal"/>
              <w:jc w:val="both"/>
            </w:pPr>
            <w:r>
              <w:t>Общественное питание (4.6)</w:t>
            </w:r>
          </w:p>
          <w:p w:rsidR="00394FFE" w:rsidRDefault="00394FFE">
            <w:pPr>
              <w:pStyle w:val="ConsPlusNormal"/>
              <w:jc w:val="both"/>
            </w:pPr>
            <w:r>
              <w:t>Обеспечение занятий спортом в помещениях (5.1.2)</w:t>
            </w:r>
          </w:p>
          <w:p w:rsidR="00394FFE" w:rsidRDefault="00394FFE">
            <w:pPr>
              <w:pStyle w:val="ConsPlusNormal"/>
              <w:jc w:val="both"/>
            </w:pPr>
            <w:r>
              <w:t>Площадки для занятий спортом (5.1.3)</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lastRenderedPageBreak/>
              <w:t>Не устанавливается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lastRenderedPageBreak/>
              <w:t>1.4</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смешанной и общественно-деловой застройки (</w:t>
            </w:r>
            <w:proofErr w:type="spellStart"/>
            <w:r>
              <w:t>Жсод</w:t>
            </w:r>
            <w:proofErr w:type="spellEnd"/>
            <w:r>
              <w:t>)</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Для индивидуального жилищного строительства (2.1)</w:t>
            </w:r>
          </w:p>
          <w:p w:rsidR="00394FFE" w:rsidRDefault="00394FFE">
            <w:pPr>
              <w:pStyle w:val="ConsPlusNormal"/>
              <w:jc w:val="both"/>
            </w:pPr>
            <w:r>
              <w:t>Малоэтажная многоквартирная жилая застройка (2.1.1)</w:t>
            </w:r>
          </w:p>
          <w:p w:rsidR="00394FFE" w:rsidRDefault="00394FFE">
            <w:pPr>
              <w:pStyle w:val="ConsPlusNormal"/>
              <w:jc w:val="both"/>
            </w:pPr>
            <w:r>
              <w:t>Блокированная жилая застройка (2.3)</w:t>
            </w:r>
          </w:p>
          <w:p w:rsidR="00394FFE" w:rsidRDefault="00394FFE">
            <w:pPr>
              <w:pStyle w:val="ConsPlusNormal"/>
              <w:jc w:val="both"/>
            </w:pPr>
            <w:proofErr w:type="spellStart"/>
            <w:r>
              <w:t>Среднеэтажная</w:t>
            </w:r>
            <w:proofErr w:type="spellEnd"/>
            <w:r>
              <w:t xml:space="preserve"> жилая застройка (2.5)</w:t>
            </w:r>
          </w:p>
          <w:p w:rsidR="00394FFE" w:rsidRDefault="00394FFE">
            <w:pPr>
              <w:pStyle w:val="ConsPlusNormal"/>
              <w:jc w:val="both"/>
            </w:pPr>
            <w:r>
              <w:t>Многоэтажная жилая застройка (высотная застройка) (2.6)</w:t>
            </w:r>
          </w:p>
          <w:p w:rsidR="00394FFE" w:rsidRDefault="00394FFE">
            <w:pPr>
              <w:pStyle w:val="ConsPlusNormal"/>
              <w:jc w:val="both"/>
            </w:pPr>
            <w:r>
              <w:lastRenderedPageBreak/>
              <w:t>Земельные участки (территории) общего пользования (12.0)</w:t>
            </w:r>
          </w:p>
          <w:p w:rsidR="00394FFE" w:rsidRDefault="00394FFE">
            <w:pPr>
              <w:pStyle w:val="ConsPlusNormal"/>
              <w:jc w:val="both"/>
            </w:pPr>
            <w:r>
              <w:t>Улично-дорожная сеть (12.0.1)</w:t>
            </w:r>
          </w:p>
          <w:p w:rsidR="00394FFE" w:rsidRDefault="00394FFE">
            <w:pPr>
              <w:pStyle w:val="ConsPlusNormal"/>
              <w:jc w:val="both"/>
            </w:pPr>
            <w:r>
              <w:t>Благоустройство территории (12.0.2)</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lastRenderedPageBreak/>
              <w:t>Хранение автотранспорта (2.7.1)</w:t>
            </w:r>
          </w:p>
          <w:p w:rsidR="00394FFE" w:rsidRDefault="00394FFE">
            <w:pPr>
              <w:pStyle w:val="ConsPlusNormal"/>
              <w:jc w:val="both"/>
            </w:pPr>
            <w:r>
              <w:t>Коммунальное обслуживание (3.1)</w:t>
            </w:r>
          </w:p>
          <w:p w:rsidR="00394FFE" w:rsidRDefault="00394FFE">
            <w:pPr>
              <w:pStyle w:val="ConsPlusNormal"/>
              <w:jc w:val="both"/>
            </w:pPr>
            <w:r>
              <w:t>Социальное обслуживание (3.2)</w:t>
            </w:r>
          </w:p>
          <w:p w:rsidR="00394FFE" w:rsidRDefault="00394FFE">
            <w:pPr>
              <w:pStyle w:val="ConsPlusNormal"/>
              <w:jc w:val="both"/>
            </w:pPr>
            <w:r>
              <w:t>Бытовое обслуживание (3.3)</w:t>
            </w:r>
          </w:p>
          <w:p w:rsidR="00394FFE" w:rsidRDefault="00394FFE">
            <w:pPr>
              <w:pStyle w:val="ConsPlusNormal"/>
              <w:jc w:val="both"/>
            </w:pPr>
            <w:r>
              <w:t>Здравоохранение (3.4)</w:t>
            </w:r>
          </w:p>
          <w:p w:rsidR="00394FFE" w:rsidRDefault="00394FFE">
            <w:pPr>
              <w:pStyle w:val="ConsPlusNormal"/>
              <w:jc w:val="both"/>
            </w:pPr>
            <w:r>
              <w:t>Амбулаторно-поликлиническое обслуживание (3.4.1)</w:t>
            </w:r>
          </w:p>
          <w:p w:rsidR="00394FFE" w:rsidRDefault="00394FFE">
            <w:pPr>
              <w:pStyle w:val="ConsPlusNormal"/>
              <w:jc w:val="both"/>
            </w:pPr>
            <w:r>
              <w:lastRenderedPageBreak/>
              <w:t>Дошкольное, начальное и среднее общее образование (3.5.1)</w:t>
            </w:r>
          </w:p>
          <w:p w:rsidR="00394FFE" w:rsidRDefault="00394FFE">
            <w:pPr>
              <w:pStyle w:val="ConsPlusNormal"/>
              <w:jc w:val="both"/>
            </w:pPr>
            <w:r>
              <w:t>Культурное развитие (3.6)</w:t>
            </w:r>
          </w:p>
          <w:p w:rsidR="00394FFE" w:rsidRDefault="00394FFE">
            <w:pPr>
              <w:pStyle w:val="ConsPlusNormal"/>
              <w:jc w:val="both"/>
            </w:pPr>
            <w:r>
              <w:t>Амбулаторное ветеринарное обслуживание (3.10.1)</w:t>
            </w:r>
          </w:p>
          <w:p w:rsidR="00394FFE" w:rsidRDefault="00394FFE">
            <w:pPr>
              <w:pStyle w:val="ConsPlusNormal"/>
              <w:jc w:val="both"/>
            </w:pPr>
            <w:r>
              <w:t>Деловое управление (4.1)</w:t>
            </w:r>
          </w:p>
          <w:p w:rsidR="00394FFE" w:rsidRDefault="00394FFE">
            <w:pPr>
              <w:pStyle w:val="ConsPlusNormal"/>
              <w:jc w:val="both"/>
            </w:pPr>
            <w:r>
              <w:t>Рынки (4.3)</w:t>
            </w:r>
          </w:p>
          <w:p w:rsidR="00394FFE" w:rsidRDefault="00394FFE">
            <w:pPr>
              <w:pStyle w:val="ConsPlusNormal"/>
              <w:jc w:val="both"/>
            </w:pPr>
            <w:r>
              <w:t>Магазины (4.4)</w:t>
            </w:r>
          </w:p>
          <w:p w:rsidR="00394FFE" w:rsidRDefault="00394FFE">
            <w:pPr>
              <w:pStyle w:val="ConsPlusNormal"/>
              <w:jc w:val="both"/>
            </w:pPr>
            <w:r>
              <w:t>Общественное питание (4.6)</w:t>
            </w:r>
          </w:p>
          <w:p w:rsidR="00394FFE" w:rsidRDefault="00394FFE">
            <w:pPr>
              <w:pStyle w:val="ConsPlusNormal"/>
              <w:jc w:val="both"/>
            </w:pPr>
            <w:r>
              <w:t>Обеспечение занятий спортом в помещениях (5.1.2)</w:t>
            </w:r>
          </w:p>
          <w:p w:rsidR="00394FFE" w:rsidRDefault="00394FFE">
            <w:pPr>
              <w:pStyle w:val="ConsPlusNormal"/>
              <w:jc w:val="both"/>
            </w:pPr>
            <w:r>
              <w:t>Площадки для занятий спортом (5.1.3)</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lastRenderedPageBreak/>
              <w:t>Не устанавливается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lastRenderedPageBreak/>
              <w:t>2</w:t>
            </w:r>
          </w:p>
        </w:tc>
        <w:tc>
          <w:tcPr>
            <w:tcW w:w="12982" w:type="dxa"/>
            <w:gridSpan w:val="4"/>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Общественно-деловые зоны</w:t>
            </w:r>
          </w:p>
        </w:tc>
      </w:tr>
      <w:tr w:rsidR="00394FFE">
        <w:tc>
          <w:tcPr>
            <w:tcW w:w="624" w:type="dxa"/>
            <w:tcBorders>
              <w:top w:val="single" w:sz="4" w:space="0" w:color="auto"/>
              <w:left w:val="single" w:sz="4" w:space="0" w:color="auto"/>
              <w:right w:val="single" w:sz="4" w:space="0" w:color="auto"/>
            </w:tcBorders>
          </w:tcPr>
          <w:p w:rsidR="00394FFE" w:rsidRDefault="00394FFE">
            <w:pPr>
              <w:pStyle w:val="ConsPlusNormal"/>
              <w:jc w:val="center"/>
            </w:pPr>
            <w:r>
              <w:t>2.1</w:t>
            </w:r>
          </w:p>
        </w:tc>
        <w:tc>
          <w:tcPr>
            <w:tcW w:w="3288" w:type="dxa"/>
            <w:tcBorders>
              <w:top w:val="single" w:sz="4" w:space="0" w:color="auto"/>
              <w:left w:val="single" w:sz="4" w:space="0" w:color="auto"/>
              <w:right w:val="single" w:sz="4" w:space="0" w:color="auto"/>
            </w:tcBorders>
          </w:tcPr>
          <w:p w:rsidR="00394FFE" w:rsidRDefault="00394FFE">
            <w:pPr>
              <w:pStyle w:val="ConsPlusNormal"/>
              <w:jc w:val="both"/>
            </w:pPr>
            <w:r>
              <w:t>Зона специализированной общественной застройки (Ос)</w:t>
            </w:r>
          </w:p>
        </w:tc>
        <w:tc>
          <w:tcPr>
            <w:tcW w:w="4025" w:type="dxa"/>
            <w:tcBorders>
              <w:top w:val="single" w:sz="4" w:space="0" w:color="auto"/>
              <w:left w:val="single" w:sz="4" w:space="0" w:color="auto"/>
              <w:right w:val="single" w:sz="4" w:space="0" w:color="auto"/>
            </w:tcBorders>
          </w:tcPr>
          <w:p w:rsidR="00394FFE" w:rsidRDefault="00394FFE">
            <w:pPr>
              <w:pStyle w:val="ConsPlusNormal"/>
              <w:jc w:val="both"/>
            </w:pPr>
            <w:r>
              <w:t>Хранение автотранспорта (2.7.1)</w:t>
            </w:r>
          </w:p>
          <w:p w:rsidR="00394FFE" w:rsidRDefault="00394FFE">
            <w:pPr>
              <w:pStyle w:val="ConsPlusNormal"/>
              <w:jc w:val="both"/>
            </w:pPr>
            <w:r>
              <w:t>Коммунальное обслуживание (3.1)</w:t>
            </w:r>
          </w:p>
          <w:p w:rsidR="00394FFE" w:rsidRDefault="00394FFE">
            <w:pPr>
              <w:pStyle w:val="ConsPlusNormal"/>
              <w:jc w:val="both"/>
            </w:pPr>
            <w:r>
              <w:t>Предоставление коммунальных услуг (3.1.1)</w:t>
            </w:r>
          </w:p>
          <w:p w:rsidR="00394FFE" w:rsidRDefault="00394FFE">
            <w:pPr>
              <w:pStyle w:val="ConsPlusNormal"/>
              <w:jc w:val="both"/>
            </w:pPr>
            <w:r>
              <w:t>Административные здания организаций, обеспечивающих предоставление коммунальных услуг (3.1.2)</w:t>
            </w:r>
          </w:p>
          <w:p w:rsidR="00394FFE" w:rsidRDefault="00394FFE">
            <w:pPr>
              <w:pStyle w:val="ConsPlusNormal"/>
              <w:jc w:val="both"/>
            </w:pPr>
            <w:r>
              <w:t>Социальное обслуживание (3.2)</w:t>
            </w:r>
          </w:p>
          <w:p w:rsidR="00394FFE" w:rsidRDefault="00394FFE">
            <w:pPr>
              <w:pStyle w:val="ConsPlusNormal"/>
              <w:jc w:val="both"/>
            </w:pPr>
            <w:r>
              <w:t>Дома социального обслуживания</w:t>
            </w:r>
          </w:p>
          <w:p w:rsidR="00394FFE" w:rsidRDefault="00394FFE">
            <w:pPr>
              <w:pStyle w:val="ConsPlusNormal"/>
              <w:jc w:val="both"/>
            </w:pPr>
            <w:r>
              <w:t>(3.2.1)</w:t>
            </w:r>
          </w:p>
          <w:p w:rsidR="00394FFE" w:rsidRDefault="00394FFE">
            <w:pPr>
              <w:pStyle w:val="ConsPlusNormal"/>
              <w:jc w:val="both"/>
            </w:pPr>
            <w:r>
              <w:t>Оказание социальной помощи населению (3.2.2)</w:t>
            </w:r>
          </w:p>
          <w:p w:rsidR="00394FFE" w:rsidRDefault="00394FFE">
            <w:pPr>
              <w:pStyle w:val="ConsPlusNormal"/>
              <w:jc w:val="both"/>
            </w:pPr>
            <w:r>
              <w:t>Оказание услуг связи (3.2.3)</w:t>
            </w:r>
          </w:p>
          <w:p w:rsidR="00394FFE" w:rsidRDefault="00394FFE">
            <w:pPr>
              <w:pStyle w:val="ConsPlusNormal"/>
              <w:jc w:val="both"/>
            </w:pPr>
            <w:r>
              <w:t>Общежития (3.2.4)</w:t>
            </w:r>
          </w:p>
          <w:p w:rsidR="00394FFE" w:rsidRDefault="00394FFE">
            <w:pPr>
              <w:pStyle w:val="ConsPlusNormal"/>
              <w:jc w:val="both"/>
            </w:pPr>
            <w:r>
              <w:t>Бытовое обслуживание (3.3)</w:t>
            </w:r>
          </w:p>
          <w:p w:rsidR="00394FFE" w:rsidRDefault="00394FFE">
            <w:pPr>
              <w:pStyle w:val="ConsPlusNormal"/>
              <w:jc w:val="both"/>
            </w:pPr>
            <w:r>
              <w:t>Здравоохранение (3.4)</w:t>
            </w:r>
          </w:p>
          <w:p w:rsidR="00394FFE" w:rsidRDefault="00394FFE">
            <w:pPr>
              <w:pStyle w:val="ConsPlusNormal"/>
              <w:jc w:val="both"/>
            </w:pPr>
            <w:r>
              <w:t xml:space="preserve">Амбулаторно-поликлиническое </w:t>
            </w:r>
            <w:r>
              <w:lastRenderedPageBreak/>
              <w:t>обслуживание (3.4.1)</w:t>
            </w:r>
          </w:p>
          <w:p w:rsidR="00394FFE" w:rsidRDefault="00394FFE">
            <w:pPr>
              <w:pStyle w:val="ConsPlusNormal"/>
              <w:jc w:val="both"/>
            </w:pPr>
            <w:r>
              <w:t>Стационарное медицинское обслуживание (3.4.2)</w:t>
            </w:r>
          </w:p>
          <w:p w:rsidR="00394FFE" w:rsidRDefault="00394FFE">
            <w:pPr>
              <w:pStyle w:val="ConsPlusNormal"/>
              <w:jc w:val="both"/>
            </w:pPr>
            <w:r>
              <w:t>Медицинские организации особого назначения (3.4.3)</w:t>
            </w:r>
          </w:p>
          <w:p w:rsidR="00394FFE" w:rsidRDefault="00394FFE">
            <w:pPr>
              <w:pStyle w:val="ConsPlusNormal"/>
              <w:jc w:val="both"/>
            </w:pPr>
            <w:r>
              <w:t>Образование и просвещение (3.5)</w:t>
            </w:r>
          </w:p>
          <w:p w:rsidR="00394FFE" w:rsidRDefault="00394FFE">
            <w:pPr>
              <w:pStyle w:val="ConsPlusNormal"/>
              <w:jc w:val="both"/>
            </w:pPr>
            <w:r>
              <w:t>Дошкольное, начальное и среднее общее образование (3.5.1)</w:t>
            </w:r>
          </w:p>
          <w:p w:rsidR="00394FFE" w:rsidRDefault="00394FFE">
            <w:pPr>
              <w:pStyle w:val="ConsPlusNormal"/>
              <w:jc w:val="both"/>
            </w:pPr>
            <w:r>
              <w:t>Среднее и высшее профессиональное образование (3.5.2)</w:t>
            </w:r>
          </w:p>
          <w:p w:rsidR="00394FFE" w:rsidRDefault="00394FFE">
            <w:pPr>
              <w:pStyle w:val="ConsPlusNormal"/>
              <w:jc w:val="both"/>
            </w:pPr>
            <w:r>
              <w:t>Культурное развитие (3.6)</w:t>
            </w:r>
          </w:p>
          <w:p w:rsidR="00394FFE" w:rsidRDefault="00394FFE">
            <w:pPr>
              <w:pStyle w:val="ConsPlusNormal"/>
              <w:jc w:val="both"/>
            </w:pPr>
            <w:r>
              <w:t>Объекты культурно-досуговой деятельности (3.6.1)</w:t>
            </w:r>
          </w:p>
          <w:p w:rsidR="00394FFE" w:rsidRDefault="00394FFE">
            <w:pPr>
              <w:pStyle w:val="ConsPlusNormal"/>
              <w:jc w:val="both"/>
            </w:pPr>
            <w:r>
              <w:t>Парки культуры и отдыха (3.6.2)</w:t>
            </w:r>
          </w:p>
          <w:p w:rsidR="00394FFE" w:rsidRDefault="00394FFE">
            <w:pPr>
              <w:pStyle w:val="ConsPlusNormal"/>
              <w:jc w:val="both"/>
            </w:pPr>
            <w:r>
              <w:t>Цирки и зверинцы (3.6.3)</w:t>
            </w:r>
          </w:p>
          <w:p w:rsidR="00394FFE" w:rsidRDefault="00394FFE">
            <w:pPr>
              <w:pStyle w:val="ConsPlusNormal"/>
              <w:jc w:val="both"/>
            </w:pPr>
            <w:r>
              <w:t>Религиозное использование (3.7)</w:t>
            </w:r>
          </w:p>
          <w:p w:rsidR="00394FFE" w:rsidRDefault="00394FFE">
            <w:pPr>
              <w:pStyle w:val="ConsPlusNormal"/>
              <w:jc w:val="both"/>
            </w:pPr>
            <w:r>
              <w:t>Осуществление религиозных обрядов (3.7.1)</w:t>
            </w:r>
          </w:p>
          <w:p w:rsidR="00394FFE" w:rsidRDefault="00394FFE">
            <w:pPr>
              <w:pStyle w:val="ConsPlusNormal"/>
              <w:jc w:val="both"/>
            </w:pPr>
            <w:r>
              <w:t>Религиозное управление и образование (3.7.2)</w:t>
            </w:r>
          </w:p>
          <w:p w:rsidR="00394FFE" w:rsidRDefault="00394FFE">
            <w:pPr>
              <w:pStyle w:val="ConsPlusNormal"/>
              <w:jc w:val="both"/>
            </w:pPr>
            <w:r>
              <w:t>Общественное управление (3.8)</w:t>
            </w:r>
          </w:p>
          <w:p w:rsidR="00394FFE" w:rsidRDefault="00394FFE">
            <w:pPr>
              <w:pStyle w:val="ConsPlusNormal"/>
              <w:jc w:val="both"/>
            </w:pPr>
            <w:r>
              <w:t>Государственное управление (3.8.1)</w:t>
            </w:r>
          </w:p>
          <w:p w:rsidR="00394FFE" w:rsidRDefault="00394FFE">
            <w:pPr>
              <w:pStyle w:val="ConsPlusNormal"/>
              <w:jc w:val="both"/>
            </w:pPr>
            <w:r>
              <w:t>Представительская деятельность (3.8.2)</w:t>
            </w:r>
          </w:p>
          <w:p w:rsidR="00394FFE" w:rsidRDefault="00394FFE">
            <w:pPr>
              <w:pStyle w:val="ConsPlusNormal"/>
              <w:jc w:val="both"/>
            </w:pPr>
            <w:r>
              <w:t>Обеспечение научной деятельности (3.9)</w:t>
            </w:r>
          </w:p>
          <w:p w:rsidR="00394FFE" w:rsidRDefault="00394FFE">
            <w:pPr>
              <w:pStyle w:val="ConsPlusNormal"/>
              <w:jc w:val="both"/>
            </w:pPr>
            <w:r>
              <w:t>Обеспечение деятельности в области гидрометеорологии и смежных с ней областях (3.9.1)</w:t>
            </w:r>
          </w:p>
          <w:p w:rsidR="00394FFE" w:rsidRDefault="00394FFE">
            <w:pPr>
              <w:pStyle w:val="ConsPlusNormal"/>
              <w:jc w:val="both"/>
            </w:pPr>
            <w:r>
              <w:t>Проведение научных исследований (3.9.2)</w:t>
            </w:r>
          </w:p>
        </w:tc>
        <w:tc>
          <w:tcPr>
            <w:tcW w:w="3288" w:type="dxa"/>
            <w:tcBorders>
              <w:top w:val="single" w:sz="4" w:space="0" w:color="auto"/>
              <w:left w:val="single" w:sz="4" w:space="0" w:color="auto"/>
              <w:right w:val="single" w:sz="4" w:space="0" w:color="auto"/>
            </w:tcBorders>
          </w:tcPr>
          <w:p w:rsidR="00394FFE" w:rsidRDefault="00394FFE">
            <w:pPr>
              <w:pStyle w:val="ConsPlusNormal"/>
              <w:jc w:val="both"/>
            </w:pPr>
            <w:r>
              <w:lastRenderedPageBreak/>
              <w:t>Амбулаторное ветеринарное обслуживание (3.10.1)</w:t>
            </w:r>
          </w:p>
          <w:p w:rsidR="00394FFE" w:rsidRDefault="00394FFE">
            <w:pPr>
              <w:pStyle w:val="ConsPlusNormal"/>
              <w:jc w:val="both"/>
            </w:pPr>
            <w:r>
              <w:t>Приюты для животных (3.10.2)</w:t>
            </w:r>
          </w:p>
          <w:p w:rsidR="00394FFE" w:rsidRDefault="00394FFE">
            <w:pPr>
              <w:pStyle w:val="ConsPlusNormal"/>
              <w:jc w:val="both"/>
            </w:pPr>
            <w:r>
              <w:t>Обеспечение спортивно-зрелищных мероприятий (5.1.1)</w:t>
            </w:r>
          </w:p>
          <w:p w:rsidR="00394FFE" w:rsidRDefault="00394FFE">
            <w:pPr>
              <w:pStyle w:val="ConsPlusNormal"/>
              <w:jc w:val="both"/>
            </w:pPr>
            <w:r>
              <w:t>Обеспечение занятий спортом в помещениях (5.1.2)</w:t>
            </w:r>
          </w:p>
          <w:p w:rsidR="00394FFE" w:rsidRDefault="00394FFE">
            <w:pPr>
              <w:pStyle w:val="ConsPlusNormal"/>
              <w:jc w:val="both"/>
            </w:pPr>
            <w:r>
              <w:t>Площадки для занятий спортом (5.1.3)</w:t>
            </w:r>
          </w:p>
          <w:p w:rsidR="00394FFE" w:rsidRDefault="00394FFE">
            <w:pPr>
              <w:pStyle w:val="ConsPlusNormal"/>
              <w:jc w:val="both"/>
            </w:pPr>
            <w:r>
              <w:t>Оборудованные площадки для занятий спортом (5.1.4)</w:t>
            </w:r>
          </w:p>
          <w:p w:rsidR="00394FFE" w:rsidRDefault="00394FFE">
            <w:pPr>
              <w:pStyle w:val="ConsPlusNormal"/>
              <w:jc w:val="both"/>
            </w:pPr>
            <w:r>
              <w:t>Склад (6.9)</w:t>
            </w:r>
          </w:p>
          <w:p w:rsidR="00394FFE" w:rsidRDefault="00394FFE">
            <w:pPr>
              <w:pStyle w:val="ConsPlusNormal"/>
              <w:jc w:val="both"/>
            </w:pPr>
            <w:r>
              <w:t>Складские площадки (6.9.1)</w:t>
            </w:r>
          </w:p>
        </w:tc>
        <w:tc>
          <w:tcPr>
            <w:tcW w:w="2381" w:type="dxa"/>
            <w:tcBorders>
              <w:top w:val="single" w:sz="4" w:space="0" w:color="auto"/>
              <w:left w:val="single" w:sz="4" w:space="0" w:color="auto"/>
              <w:right w:val="single" w:sz="4" w:space="0" w:color="auto"/>
            </w:tcBorders>
          </w:tcPr>
          <w:p w:rsidR="00394FFE" w:rsidRDefault="00394FFE">
            <w:pPr>
              <w:pStyle w:val="ConsPlusNormal"/>
              <w:jc w:val="both"/>
            </w:pPr>
            <w:r>
              <w:t>Не устанавливается</w:t>
            </w:r>
          </w:p>
        </w:tc>
      </w:tr>
      <w:tr w:rsidR="00394FFE">
        <w:tc>
          <w:tcPr>
            <w:tcW w:w="624" w:type="dxa"/>
            <w:tcBorders>
              <w:left w:val="single" w:sz="4" w:space="0" w:color="auto"/>
              <w:right w:val="single" w:sz="4" w:space="0" w:color="auto"/>
            </w:tcBorders>
          </w:tcPr>
          <w:p w:rsidR="00394FFE" w:rsidRDefault="00394FFE">
            <w:pPr>
              <w:pStyle w:val="ConsPlusNormal"/>
            </w:pPr>
          </w:p>
        </w:tc>
        <w:tc>
          <w:tcPr>
            <w:tcW w:w="3288" w:type="dxa"/>
            <w:tcBorders>
              <w:left w:val="single" w:sz="4" w:space="0" w:color="auto"/>
              <w:right w:val="single" w:sz="4" w:space="0" w:color="auto"/>
            </w:tcBorders>
          </w:tcPr>
          <w:p w:rsidR="00394FFE" w:rsidRDefault="00394FFE">
            <w:pPr>
              <w:pStyle w:val="ConsPlusNormal"/>
            </w:pPr>
          </w:p>
        </w:tc>
        <w:tc>
          <w:tcPr>
            <w:tcW w:w="4025" w:type="dxa"/>
            <w:tcBorders>
              <w:left w:val="single" w:sz="4" w:space="0" w:color="auto"/>
              <w:right w:val="single" w:sz="4" w:space="0" w:color="auto"/>
            </w:tcBorders>
          </w:tcPr>
          <w:p w:rsidR="00394FFE" w:rsidRDefault="00394FFE">
            <w:pPr>
              <w:pStyle w:val="ConsPlusNormal"/>
              <w:jc w:val="both"/>
            </w:pPr>
            <w:r>
              <w:t>Проведение научных испытаний (3.9.3)</w:t>
            </w:r>
          </w:p>
          <w:p w:rsidR="00394FFE" w:rsidRDefault="00394FFE">
            <w:pPr>
              <w:pStyle w:val="ConsPlusNormal"/>
              <w:jc w:val="both"/>
            </w:pPr>
            <w:r>
              <w:t>Предпринимательство (4.0)</w:t>
            </w:r>
          </w:p>
          <w:p w:rsidR="00394FFE" w:rsidRDefault="00394FFE">
            <w:pPr>
              <w:pStyle w:val="ConsPlusNormal"/>
              <w:jc w:val="both"/>
            </w:pPr>
            <w:r>
              <w:t>Деловое управление (4.1)</w:t>
            </w:r>
          </w:p>
          <w:p w:rsidR="00394FFE" w:rsidRDefault="00394FFE">
            <w:pPr>
              <w:pStyle w:val="ConsPlusNormal"/>
              <w:jc w:val="both"/>
            </w:pPr>
            <w:proofErr w:type="gramStart"/>
            <w:r>
              <w:t xml:space="preserve">Объекты торговли (торговые центры, </w:t>
            </w:r>
            <w:r>
              <w:lastRenderedPageBreak/>
              <w:t>торгово-развлекательные центры (комплексы) (4.2)</w:t>
            </w:r>
            <w:proofErr w:type="gramEnd"/>
          </w:p>
          <w:p w:rsidR="00394FFE" w:rsidRDefault="00394FFE">
            <w:pPr>
              <w:pStyle w:val="ConsPlusNormal"/>
              <w:jc w:val="both"/>
            </w:pPr>
            <w:r>
              <w:t>Рынки (4.3)</w:t>
            </w:r>
          </w:p>
          <w:p w:rsidR="00394FFE" w:rsidRDefault="00394FFE">
            <w:pPr>
              <w:pStyle w:val="ConsPlusNormal"/>
              <w:jc w:val="both"/>
            </w:pPr>
            <w:r>
              <w:t>Магазины (4.4)</w:t>
            </w:r>
          </w:p>
          <w:p w:rsidR="00394FFE" w:rsidRDefault="00394FFE">
            <w:pPr>
              <w:pStyle w:val="ConsPlusNormal"/>
              <w:jc w:val="both"/>
            </w:pPr>
            <w:r>
              <w:t>Банковская и страховая деятельность (4.5)</w:t>
            </w:r>
          </w:p>
          <w:p w:rsidR="00394FFE" w:rsidRDefault="00394FFE">
            <w:pPr>
              <w:pStyle w:val="ConsPlusNormal"/>
              <w:jc w:val="both"/>
            </w:pPr>
            <w:r>
              <w:t>Общественное питание (4.6)</w:t>
            </w:r>
          </w:p>
          <w:p w:rsidR="00394FFE" w:rsidRDefault="00394FFE">
            <w:pPr>
              <w:pStyle w:val="ConsPlusNormal"/>
              <w:jc w:val="both"/>
            </w:pPr>
            <w:r>
              <w:t>Гостиничное обслуживание (4.7)</w:t>
            </w:r>
          </w:p>
          <w:p w:rsidR="00394FFE" w:rsidRDefault="00394FFE">
            <w:pPr>
              <w:pStyle w:val="ConsPlusNormal"/>
              <w:jc w:val="both"/>
            </w:pPr>
            <w:r>
              <w:t>Развлечения (4.8)</w:t>
            </w:r>
          </w:p>
          <w:p w:rsidR="00394FFE" w:rsidRDefault="00394FFE">
            <w:pPr>
              <w:pStyle w:val="ConsPlusNormal"/>
              <w:jc w:val="both"/>
            </w:pPr>
            <w:r>
              <w:t>Развлекательные мероприятия (4.8.1)</w:t>
            </w:r>
          </w:p>
          <w:p w:rsidR="00394FFE" w:rsidRDefault="00394FFE">
            <w:pPr>
              <w:pStyle w:val="ConsPlusNormal"/>
              <w:jc w:val="both"/>
            </w:pPr>
            <w:r>
              <w:t>Проведение азартных игр (4.8.2)</w:t>
            </w:r>
          </w:p>
          <w:p w:rsidR="00394FFE" w:rsidRDefault="00394FFE">
            <w:pPr>
              <w:pStyle w:val="ConsPlusNormal"/>
              <w:jc w:val="both"/>
            </w:pPr>
            <w:r>
              <w:t>Проведение азартных игр в игорных зонах (4.8.3)</w:t>
            </w:r>
          </w:p>
          <w:p w:rsidR="00394FFE" w:rsidRDefault="00394FFE">
            <w:pPr>
              <w:pStyle w:val="ConsPlusNormal"/>
              <w:jc w:val="both"/>
            </w:pPr>
            <w:r>
              <w:t>Служебные гаражи (4.9)</w:t>
            </w:r>
          </w:p>
          <w:p w:rsidR="00394FFE" w:rsidRDefault="00394FFE">
            <w:pPr>
              <w:pStyle w:val="ConsPlusNormal"/>
              <w:jc w:val="both"/>
            </w:pPr>
            <w:r>
              <w:t>Объекты дорожного сервиса (4.9.1)</w:t>
            </w:r>
          </w:p>
          <w:p w:rsidR="00394FFE" w:rsidRDefault="00394FFE">
            <w:pPr>
              <w:pStyle w:val="ConsPlusNormal"/>
              <w:jc w:val="both"/>
            </w:pPr>
            <w:r>
              <w:t>Заправка транспортных средств (4.9.1.1)</w:t>
            </w:r>
          </w:p>
          <w:p w:rsidR="00394FFE" w:rsidRDefault="00394FFE">
            <w:pPr>
              <w:pStyle w:val="ConsPlusNormal"/>
              <w:jc w:val="both"/>
            </w:pPr>
            <w:r>
              <w:t>Обеспечение дорожного отдыха (4.9.1.2)</w:t>
            </w:r>
          </w:p>
          <w:p w:rsidR="00394FFE" w:rsidRDefault="00394FFE">
            <w:pPr>
              <w:pStyle w:val="ConsPlusNormal"/>
              <w:jc w:val="both"/>
            </w:pPr>
            <w:r>
              <w:t>Автомобильные мойки (4.9.1.3)</w:t>
            </w:r>
          </w:p>
          <w:p w:rsidR="00394FFE" w:rsidRDefault="00394FFE">
            <w:pPr>
              <w:pStyle w:val="ConsPlusNormal"/>
              <w:jc w:val="both"/>
            </w:pPr>
            <w:r>
              <w:t>Ремонт автомобилей (4.9.1.4)</w:t>
            </w:r>
          </w:p>
          <w:p w:rsidR="00394FFE" w:rsidRDefault="00394FFE">
            <w:pPr>
              <w:pStyle w:val="ConsPlusNormal"/>
              <w:jc w:val="both"/>
            </w:pPr>
            <w:proofErr w:type="spellStart"/>
            <w:r>
              <w:t>Выставочно</w:t>
            </w:r>
            <w:proofErr w:type="spellEnd"/>
            <w:r>
              <w:t>-ярмарочная деятельность (4.10)</w:t>
            </w:r>
          </w:p>
        </w:tc>
        <w:tc>
          <w:tcPr>
            <w:tcW w:w="3288" w:type="dxa"/>
            <w:tcBorders>
              <w:left w:val="single" w:sz="4" w:space="0" w:color="auto"/>
              <w:right w:val="single" w:sz="4" w:space="0" w:color="auto"/>
            </w:tcBorders>
          </w:tcPr>
          <w:p w:rsidR="00394FFE" w:rsidRDefault="00394FFE">
            <w:pPr>
              <w:pStyle w:val="ConsPlusNormal"/>
            </w:pPr>
          </w:p>
        </w:tc>
        <w:tc>
          <w:tcPr>
            <w:tcW w:w="2381" w:type="dxa"/>
            <w:tcBorders>
              <w:left w:val="single" w:sz="4" w:space="0" w:color="auto"/>
              <w:right w:val="single" w:sz="4" w:space="0" w:color="auto"/>
            </w:tcBorders>
          </w:tcPr>
          <w:p w:rsidR="00394FFE" w:rsidRDefault="00394FFE">
            <w:pPr>
              <w:pStyle w:val="ConsPlusNormal"/>
            </w:pPr>
          </w:p>
        </w:tc>
      </w:tr>
      <w:tr w:rsidR="00394FFE">
        <w:tc>
          <w:tcPr>
            <w:tcW w:w="13606" w:type="dxa"/>
            <w:gridSpan w:val="5"/>
            <w:tcBorders>
              <w:left w:val="single" w:sz="4" w:space="0" w:color="auto"/>
              <w:bottom w:val="single" w:sz="4" w:space="0" w:color="auto"/>
              <w:right w:val="single" w:sz="4" w:space="0" w:color="auto"/>
            </w:tcBorders>
          </w:tcPr>
          <w:p w:rsidR="00394FFE" w:rsidRDefault="00394FFE">
            <w:pPr>
              <w:pStyle w:val="ConsPlusNormal"/>
              <w:jc w:val="both"/>
            </w:pPr>
            <w:r>
              <w:lastRenderedPageBreak/>
              <w:t xml:space="preserve">(в ред. </w:t>
            </w:r>
            <w:hyperlink r:id="rId98" w:history="1">
              <w:r>
                <w:rPr>
                  <w:color w:val="0000FF"/>
                </w:rPr>
                <w:t>приказа</w:t>
              </w:r>
            </w:hyperlink>
            <w:r>
              <w:t xml:space="preserve"> Минстроя Новосибирской области от 24.03.2023 N 43-нпа)</w:t>
            </w:r>
          </w:p>
        </w:tc>
      </w:tr>
      <w:tr w:rsidR="00394FFE">
        <w:tc>
          <w:tcPr>
            <w:tcW w:w="624" w:type="dxa"/>
            <w:tcBorders>
              <w:top w:val="single" w:sz="4" w:space="0" w:color="auto"/>
              <w:left w:val="single" w:sz="4" w:space="0" w:color="auto"/>
              <w:right w:val="single" w:sz="4" w:space="0" w:color="auto"/>
            </w:tcBorders>
          </w:tcPr>
          <w:p w:rsidR="00394FFE" w:rsidRDefault="00394FFE">
            <w:pPr>
              <w:pStyle w:val="ConsPlusNormal"/>
              <w:jc w:val="center"/>
            </w:pPr>
            <w:r>
              <w:t>2.2</w:t>
            </w:r>
          </w:p>
        </w:tc>
        <w:tc>
          <w:tcPr>
            <w:tcW w:w="3288" w:type="dxa"/>
            <w:tcBorders>
              <w:top w:val="single" w:sz="4" w:space="0" w:color="auto"/>
              <w:left w:val="single" w:sz="4" w:space="0" w:color="auto"/>
              <w:right w:val="single" w:sz="4" w:space="0" w:color="auto"/>
            </w:tcBorders>
          </w:tcPr>
          <w:p w:rsidR="00394FFE" w:rsidRDefault="00394FFE">
            <w:pPr>
              <w:pStyle w:val="ConsPlusNormal"/>
              <w:jc w:val="both"/>
            </w:pPr>
            <w:r>
              <w:t>Зона объектов коммунально-бытового назначения (</w:t>
            </w:r>
            <w:proofErr w:type="spellStart"/>
            <w:r>
              <w:t>ОмКБ</w:t>
            </w:r>
            <w:proofErr w:type="spellEnd"/>
            <w:r>
              <w:t>)</w:t>
            </w:r>
          </w:p>
        </w:tc>
        <w:tc>
          <w:tcPr>
            <w:tcW w:w="4025" w:type="dxa"/>
            <w:tcBorders>
              <w:top w:val="single" w:sz="4" w:space="0" w:color="auto"/>
              <w:left w:val="single" w:sz="4" w:space="0" w:color="auto"/>
              <w:right w:val="single" w:sz="4" w:space="0" w:color="auto"/>
            </w:tcBorders>
          </w:tcPr>
          <w:p w:rsidR="00394FFE" w:rsidRDefault="00394FFE">
            <w:pPr>
              <w:pStyle w:val="ConsPlusNormal"/>
              <w:jc w:val="both"/>
            </w:pPr>
            <w:r>
              <w:t>Бытовое обслуживание (3.3)</w:t>
            </w:r>
          </w:p>
          <w:p w:rsidR="00394FFE" w:rsidRDefault="00394FFE">
            <w:pPr>
              <w:pStyle w:val="ConsPlusNormal"/>
              <w:jc w:val="both"/>
            </w:pPr>
            <w:r>
              <w:t>Предоставление коммунальных услуг (3.1.1)</w:t>
            </w:r>
          </w:p>
          <w:p w:rsidR="00394FFE" w:rsidRDefault="00394FFE">
            <w:pPr>
              <w:pStyle w:val="ConsPlusNormal"/>
              <w:jc w:val="both"/>
            </w:pPr>
            <w:r>
              <w:t>Административные здания организаций, обеспечивающих предоставление коммунальных услуг (3.1.2)</w:t>
            </w:r>
          </w:p>
          <w:p w:rsidR="00394FFE" w:rsidRDefault="00394FFE">
            <w:pPr>
              <w:pStyle w:val="ConsPlusNormal"/>
              <w:jc w:val="both"/>
            </w:pPr>
            <w:r>
              <w:t>Хранение автотранспорта (2.7.1)</w:t>
            </w:r>
          </w:p>
        </w:tc>
        <w:tc>
          <w:tcPr>
            <w:tcW w:w="3288" w:type="dxa"/>
            <w:tcBorders>
              <w:top w:val="single" w:sz="4" w:space="0" w:color="auto"/>
              <w:left w:val="single" w:sz="4" w:space="0" w:color="auto"/>
              <w:right w:val="single" w:sz="4" w:space="0" w:color="auto"/>
            </w:tcBorders>
          </w:tcPr>
          <w:p w:rsidR="00394FFE" w:rsidRDefault="00394FFE">
            <w:pPr>
              <w:pStyle w:val="ConsPlusNormal"/>
              <w:jc w:val="both"/>
            </w:pPr>
            <w:r>
              <w:t>Магазины (4.4)</w:t>
            </w:r>
          </w:p>
          <w:p w:rsidR="00394FFE" w:rsidRDefault="00394FFE">
            <w:pPr>
              <w:pStyle w:val="ConsPlusNormal"/>
              <w:jc w:val="both"/>
            </w:pPr>
            <w:r>
              <w:t>Склад (6.9)</w:t>
            </w:r>
          </w:p>
          <w:p w:rsidR="00394FFE" w:rsidRDefault="00394FFE">
            <w:pPr>
              <w:pStyle w:val="ConsPlusNormal"/>
              <w:jc w:val="both"/>
            </w:pPr>
            <w:r>
              <w:t>Складские площадки (6.9.1)</w:t>
            </w:r>
          </w:p>
          <w:p w:rsidR="00394FFE" w:rsidRDefault="00394FFE">
            <w:pPr>
              <w:pStyle w:val="ConsPlusNormal"/>
              <w:jc w:val="both"/>
            </w:pPr>
            <w:r>
              <w:t>Оказание услуг связи (3.2.3)</w:t>
            </w:r>
          </w:p>
        </w:tc>
        <w:tc>
          <w:tcPr>
            <w:tcW w:w="2381" w:type="dxa"/>
            <w:tcBorders>
              <w:top w:val="single" w:sz="4" w:space="0" w:color="auto"/>
              <w:left w:val="single" w:sz="4" w:space="0" w:color="auto"/>
              <w:right w:val="single" w:sz="4" w:space="0" w:color="auto"/>
            </w:tcBorders>
          </w:tcPr>
          <w:p w:rsidR="00394FFE" w:rsidRDefault="00394FFE">
            <w:pPr>
              <w:pStyle w:val="ConsPlusNormal"/>
              <w:jc w:val="both"/>
            </w:pPr>
            <w:r>
              <w:t>Не устанавливается</w:t>
            </w:r>
          </w:p>
        </w:tc>
      </w:tr>
      <w:tr w:rsidR="00394FFE">
        <w:tc>
          <w:tcPr>
            <w:tcW w:w="13606" w:type="dxa"/>
            <w:gridSpan w:val="5"/>
            <w:tcBorders>
              <w:left w:val="single" w:sz="4" w:space="0" w:color="auto"/>
              <w:bottom w:val="single" w:sz="4" w:space="0" w:color="auto"/>
              <w:right w:val="single" w:sz="4" w:space="0" w:color="auto"/>
            </w:tcBorders>
          </w:tcPr>
          <w:p w:rsidR="00394FFE" w:rsidRDefault="00394FFE">
            <w:pPr>
              <w:pStyle w:val="ConsPlusNormal"/>
              <w:jc w:val="both"/>
            </w:pPr>
            <w:r>
              <w:t xml:space="preserve">(в ред. </w:t>
            </w:r>
            <w:hyperlink r:id="rId99" w:history="1">
              <w:r>
                <w:rPr>
                  <w:color w:val="0000FF"/>
                </w:rPr>
                <w:t>приказа</w:t>
              </w:r>
            </w:hyperlink>
            <w:r>
              <w:t xml:space="preserve"> Минстроя Новосибирской области от 24.03.2023 N 43-нпа)</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lastRenderedPageBreak/>
              <w:t>2.3</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объектов здравоохранения (</w:t>
            </w:r>
            <w:proofErr w:type="spellStart"/>
            <w:r>
              <w:t>ОсЗ</w:t>
            </w:r>
            <w:proofErr w:type="spellEnd"/>
            <w:r>
              <w:t>)</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Здравоохранение (3.4)</w:t>
            </w:r>
          </w:p>
          <w:p w:rsidR="00394FFE" w:rsidRDefault="00394FFE">
            <w:pPr>
              <w:pStyle w:val="ConsPlusNormal"/>
              <w:jc w:val="both"/>
            </w:pPr>
            <w:r>
              <w:t>Амбулаторно-поликлиническое обслуживание (3.4.1)</w:t>
            </w:r>
          </w:p>
          <w:p w:rsidR="00394FFE" w:rsidRDefault="00394FFE">
            <w:pPr>
              <w:pStyle w:val="ConsPlusNormal"/>
              <w:jc w:val="both"/>
            </w:pPr>
            <w:r>
              <w:t>Стационарное медицинское обслуживание (3.4.2)</w:t>
            </w:r>
          </w:p>
          <w:p w:rsidR="00394FFE" w:rsidRDefault="00394FFE">
            <w:pPr>
              <w:pStyle w:val="ConsPlusNormal"/>
              <w:jc w:val="both"/>
            </w:pPr>
            <w:r>
              <w:t>Медицинские организации особого назначения (3.4.3)</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Санаторная деятельность (9.2.1)</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Предоставление коммунальных услуг (3.1.1)</w:t>
            </w:r>
          </w:p>
          <w:p w:rsidR="00394FFE" w:rsidRDefault="00394FFE">
            <w:pPr>
              <w:pStyle w:val="ConsPlusNormal"/>
              <w:jc w:val="both"/>
            </w:pPr>
            <w:r>
              <w:t>Дома социального обслуживания (3.2.1)</w:t>
            </w:r>
          </w:p>
          <w:p w:rsidR="00394FFE" w:rsidRDefault="00394FFE">
            <w:pPr>
              <w:pStyle w:val="ConsPlusNormal"/>
              <w:jc w:val="both"/>
            </w:pPr>
            <w:r>
              <w:t>Оказание социальной помощи населению (3.2.2)</w:t>
            </w:r>
          </w:p>
          <w:p w:rsidR="00394FFE" w:rsidRDefault="00394FFE">
            <w:pPr>
              <w:pStyle w:val="ConsPlusNormal"/>
              <w:jc w:val="both"/>
            </w:pPr>
            <w:r>
              <w:t>Бытовое обслуживание (3.3)</w:t>
            </w:r>
          </w:p>
          <w:p w:rsidR="00394FFE" w:rsidRDefault="00394FFE">
            <w:pPr>
              <w:pStyle w:val="ConsPlusNormal"/>
              <w:jc w:val="both"/>
            </w:pPr>
            <w:r>
              <w:t>Осуществление религиозных обрядов (3.7.1)</w:t>
            </w:r>
          </w:p>
          <w:p w:rsidR="00394FFE" w:rsidRDefault="00394FFE">
            <w:pPr>
              <w:pStyle w:val="ConsPlusNormal"/>
              <w:jc w:val="both"/>
            </w:pPr>
            <w:r>
              <w:t>Магазины (4.4) Общественное питание (4.6)</w:t>
            </w:r>
          </w:p>
          <w:p w:rsidR="00394FFE" w:rsidRDefault="00394FFE">
            <w:pPr>
              <w:pStyle w:val="ConsPlusNormal"/>
              <w:jc w:val="both"/>
            </w:pPr>
            <w:r>
              <w:t>Служебные гаражи (4.9)</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2.4</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дошкольных образовательных организаций (</w:t>
            </w:r>
            <w:proofErr w:type="spellStart"/>
            <w:r>
              <w:t>ОсДс</w:t>
            </w:r>
            <w:proofErr w:type="spellEnd"/>
            <w:r>
              <w:t>)</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Дошкольное, начальное и среднее общее образование (3.5.1)</w:t>
            </w:r>
          </w:p>
          <w:p w:rsidR="00394FFE" w:rsidRDefault="00394FFE">
            <w:pPr>
              <w:pStyle w:val="ConsPlusNormal"/>
              <w:jc w:val="both"/>
            </w:pPr>
            <w:r>
              <w:t>Земельные участки (территории) общего пользования (12.0)</w:t>
            </w:r>
          </w:p>
          <w:p w:rsidR="00394FFE" w:rsidRDefault="00394FFE">
            <w:pPr>
              <w:pStyle w:val="ConsPlusNormal"/>
              <w:jc w:val="both"/>
            </w:pPr>
            <w:r>
              <w:t>Улично-дорожная сеть (12.0.1)</w:t>
            </w:r>
          </w:p>
          <w:p w:rsidR="00394FFE" w:rsidRDefault="00394FFE">
            <w:pPr>
              <w:pStyle w:val="ConsPlusNormal"/>
              <w:jc w:val="both"/>
            </w:pPr>
            <w:r>
              <w:t>Благоустройство территории (12.0.2)</w:t>
            </w:r>
          </w:p>
        </w:tc>
        <w:tc>
          <w:tcPr>
            <w:tcW w:w="5669" w:type="dxa"/>
            <w:gridSpan w:val="2"/>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Не устанавливается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2.5</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общеобразовательных организаций (</w:t>
            </w:r>
            <w:proofErr w:type="spellStart"/>
            <w:r>
              <w:t>ОсШк</w:t>
            </w:r>
            <w:proofErr w:type="spellEnd"/>
            <w:r>
              <w:t>)</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Дошкольное, начальное и среднее общее образование (3.5.1)</w:t>
            </w:r>
          </w:p>
          <w:p w:rsidR="00394FFE" w:rsidRDefault="00394FFE">
            <w:pPr>
              <w:pStyle w:val="ConsPlusNormal"/>
              <w:jc w:val="both"/>
            </w:pPr>
            <w:r>
              <w:t>Земельные участки (территории) общего пользования (12.0)</w:t>
            </w:r>
          </w:p>
          <w:p w:rsidR="00394FFE" w:rsidRDefault="00394FFE">
            <w:pPr>
              <w:pStyle w:val="ConsPlusNormal"/>
              <w:jc w:val="both"/>
            </w:pPr>
            <w:r>
              <w:t>Улично-дорожная сеть (12.0.1)</w:t>
            </w:r>
          </w:p>
          <w:p w:rsidR="00394FFE" w:rsidRDefault="00394FFE">
            <w:pPr>
              <w:pStyle w:val="ConsPlusNormal"/>
              <w:jc w:val="both"/>
            </w:pPr>
            <w:r>
              <w:t>Благоустройство территории (12.0.2)</w:t>
            </w:r>
          </w:p>
        </w:tc>
        <w:tc>
          <w:tcPr>
            <w:tcW w:w="5669" w:type="dxa"/>
            <w:gridSpan w:val="2"/>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Не устанавливается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2.6</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 xml:space="preserve">Зона объектов культуры и </w:t>
            </w:r>
            <w:r>
              <w:lastRenderedPageBreak/>
              <w:t>искусства (</w:t>
            </w:r>
            <w:proofErr w:type="spellStart"/>
            <w:r>
              <w:t>ОсКи</w:t>
            </w:r>
            <w:proofErr w:type="spellEnd"/>
            <w:r>
              <w:t>)</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lastRenderedPageBreak/>
              <w:t>Культурное развитие (3.6)</w:t>
            </w:r>
          </w:p>
          <w:p w:rsidR="00394FFE" w:rsidRDefault="00394FFE">
            <w:pPr>
              <w:pStyle w:val="ConsPlusNormal"/>
              <w:jc w:val="both"/>
            </w:pPr>
            <w:r>
              <w:lastRenderedPageBreak/>
              <w:t>Объекты культурно-досуговой деятельности (3.6.1)</w:t>
            </w:r>
          </w:p>
          <w:p w:rsidR="00394FFE" w:rsidRDefault="00394FFE">
            <w:pPr>
              <w:pStyle w:val="ConsPlusNormal"/>
              <w:jc w:val="both"/>
            </w:pPr>
            <w:r>
              <w:t>Парки культуры и отдыха (3.6.2)</w:t>
            </w:r>
          </w:p>
          <w:p w:rsidR="00394FFE" w:rsidRDefault="00394FFE">
            <w:pPr>
              <w:pStyle w:val="ConsPlusNormal"/>
              <w:jc w:val="both"/>
            </w:pPr>
            <w:r>
              <w:t>Цирки и зверинцы (3.6.3)</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lastRenderedPageBreak/>
              <w:t xml:space="preserve">Образование и просвещение </w:t>
            </w:r>
            <w:r>
              <w:lastRenderedPageBreak/>
              <w:t>(3.5)</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lastRenderedPageBreak/>
              <w:t xml:space="preserve">Предоставление </w:t>
            </w:r>
            <w:r>
              <w:lastRenderedPageBreak/>
              <w:t>коммунальных услуг (3.1.1)</w:t>
            </w:r>
          </w:p>
          <w:p w:rsidR="00394FFE" w:rsidRDefault="00394FFE">
            <w:pPr>
              <w:pStyle w:val="ConsPlusNormal"/>
              <w:jc w:val="both"/>
            </w:pPr>
            <w:r>
              <w:t>Служебные гаражи (4.9)</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lastRenderedPageBreak/>
              <w:t>2.7</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объектов торговли (</w:t>
            </w:r>
            <w:proofErr w:type="spellStart"/>
            <w:r>
              <w:t>ОмТ</w:t>
            </w:r>
            <w:proofErr w:type="spellEnd"/>
            <w:r>
              <w:t>)</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Объекты торговли (торговые центры, торгово-развлекательные центры (комплексы))</w:t>
            </w:r>
          </w:p>
          <w:p w:rsidR="00394FFE" w:rsidRDefault="00394FFE">
            <w:pPr>
              <w:pStyle w:val="ConsPlusNormal"/>
              <w:jc w:val="both"/>
            </w:pPr>
            <w:r>
              <w:t>(4.2)</w:t>
            </w:r>
          </w:p>
          <w:p w:rsidR="00394FFE" w:rsidRDefault="00394FFE">
            <w:pPr>
              <w:pStyle w:val="ConsPlusNormal"/>
              <w:jc w:val="both"/>
            </w:pPr>
            <w:r>
              <w:t>Магазины (4.4)</w:t>
            </w:r>
          </w:p>
          <w:p w:rsidR="00394FFE" w:rsidRDefault="00394FFE">
            <w:pPr>
              <w:pStyle w:val="ConsPlusNormal"/>
              <w:jc w:val="both"/>
            </w:pPr>
            <w:r>
              <w:t>Земельные участки (территории) общего пользования (12.0)</w:t>
            </w:r>
          </w:p>
          <w:p w:rsidR="00394FFE" w:rsidRDefault="00394FFE">
            <w:pPr>
              <w:pStyle w:val="ConsPlusNormal"/>
              <w:jc w:val="both"/>
            </w:pPr>
            <w:r>
              <w:t>Улично-дорожная сеть (12.0.1)</w:t>
            </w:r>
          </w:p>
          <w:p w:rsidR="00394FFE" w:rsidRDefault="00394FFE">
            <w:pPr>
              <w:pStyle w:val="ConsPlusNormal"/>
              <w:jc w:val="both"/>
            </w:pPr>
            <w:r>
              <w:t>Благоустройство территории (12.0.2)</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Не устанавливается</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Обслуживание автотранспорта (4.9)</w:t>
            </w:r>
          </w:p>
          <w:p w:rsidR="00394FFE" w:rsidRDefault="00394FFE">
            <w:pPr>
              <w:pStyle w:val="ConsPlusNormal"/>
              <w:jc w:val="both"/>
            </w:pPr>
            <w:r>
              <w:t>Предоставление коммунальных услуг (3.1.1)</w:t>
            </w:r>
          </w:p>
          <w:p w:rsidR="00394FFE" w:rsidRDefault="00394FFE">
            <w:pPr>
              <w:pStyle w:val="ConsPlusNormal"/>
              <w:jc w:val="both"/>
            </w:pPr>
            <w:r>
              <w:t>Общественное питание (4.6)</w:t>
            </w:r>
          </w:p>
          <w:p w:rsidR="00394FFE" w:rsidRDefault="00394FFE">
            <w:pPr>
              <w:pStyle w:val="ConsPlusNormal"/>
              <w:jc w:val="both"/>
            </w:pPr>
            <w:r>
              <w:t>Служебные гаражи (4.9)</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2.8</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объектов общественного питания (</w:t>
            </w:r>
            <w:proofErr w:type="spellStart"/>
            <w:r>
              <w:t>ОмОп</w:t>
            </w:r>
            <w:proofErr w:type="spellEnd"/>
            <w:r>
              <w:t>)</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Общественное питание (4.6)</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Не устанавливается</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Не устанавливается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2.9</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объектов общественного питания в границах земель населенных пунктов (</w:t>
            </w:r>
            <w:proofErr w:type="spellStart"/>
            <w:r>
              <w:t>нОмОп</w:t>
            </w:r>
            <w:proofErr w:type="spellEnd"/>
            <w:r>
              <w:t>)</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proofErr w:type="gramStart"/>
            <w:r>
              <w:t>Объекты торговли (торговые центры, торгово-развлекательные центры (комплексы) (4.2)</w:t>
            </w:r>
            <w:proofErr w:type="gramEnd"/>
          </w:p>
          <w:p w:rsidR="00394FFE" w:rsidRDefault="00394FFE">
            <w:pPr>
              <w:pStyle w:val="ConsPlusNormal"/>
              <w:jc w:val="both"/>
            </w:pPr>
            <w:r>
              <w:t>Магазины (4.4)</w:t>
            </w:r>
          </w:p>
          <w:p w:rsidR="00394FFE" w:rsidRDefault="00394FFE">
            <w:pPr>
              <w:pStyle w:val="ConsPlusNormal"/>
              <w:jc w:val="both"/>
            </w:pPr>
            <w:r>
              <w:t>Земельные участки (территории) общего пользования (12.0)</w:t>
            </w:r>
          </w:p>
          <w:p w:rsidR="00394FFE" w:rsidRDefault="00394FFE">
            <w:pPr>
              <w:pStyle w:val="ConsPlusNormal"/>
              <w:jc w:val="both"/>
            </w:pPr>
            <w:r>
              <w:t>Улично-дорожная сеть (12.0.1)</w:t>
            </w:r>
          </w:p>
          <w:p w:rsidR="00394FFE" w:rsidRDefault="00394FFE">
            <w:pPr>
              <w:pStyle w:val="ConsPlusNormal"/>
              <w:jc w:val="both"/>
            </w:pPr>
            <w:r>
              <w:t>Благоустройство территории (12.0.2)</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Не устанавливается</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Предоставление коммунальных услуг (3.1.1)</w:t>
            </w:r>
          </w:p>
          <w:p w:rsidR="00394FFE" w:rsidRDefault="00394FFE">
            <w:pPr>
              <w:pStyle w:val="ConsPlusNormal"/>
              <w:jc w:val="both"/>
            </w:pPr>
            <w:r>
              <w:t>Общественное питание (4.6)</w:t>
            </w:r>
          </w:p>
          <w:p w:rsidR="00394FFE" w:rsidRDefault="00394FFE">
            <w:pPr>
              <w:pStyle w:val="ConsPlusNormal"/>
              <w:jc w:val="both"/>
            </w:pPr>
            <w:r>
              <w:t>Служебные гаражи (4.9)</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2.10</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культовых зданий и сооружений (</w:t>
            </w:r>
            <w:proofErr w:type="spellStart"/>
            <w:r>
              <w:t>ОсР</w:t>
            </w:r>
            <w:proofErr w:type="spellEnd"/>
            <w:r>
              <w:t>)</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Религиозное использование (3.7)</w:t>
            </w:r>
          </w:p>
          <w:p w:rsidR="00394FFE" w:rsidRDefault="00394FFE">
            <w:pPr>
              <w:pStyle w:val="ConsPlusNormal"/>
              <w:jc w:val="both"/>
            </w:pPr>
            <w:r>
              <w:t>Осуществление религиозных обрядов (3.7.1)</w:t>
            </w:r>
          </w:p>
          <w:p w:rsidR="00394FFE" w:rsidRDefault="00394FFE">
            <w:pPr>
              <w:pStyle w:val="ConsPlusNormal"/>
              <w:jc w:val="both"/>
            </w:pPr>
            <w:r>
              <w:t>Религиозное управление и образование (3.7.2)</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Не устанавливается</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Предоставление коммунальных услуг (3.1.1)</w:t>
            </w:r>
          </w:p>
          <w:p w:rsidR="00394FFE" w:rsidRDefault="00394FFE">
            <w:pPr>
              <w:pStyle w:val="ConsPlusNormal"/>
              <w:jc w:val="both"/>
            </w:pPr>
            <w:r>
              <w:t>Магазины (4.4)</w:t>
            </w:r>
          </w:p>
          <w:p w:rsidR="00394FFE" w:rsidRDefault="00394FFE">
            <w:pPr>
              <w:pStyle w:val="ConsPlusNormal"/>
              <w:jc w:val="both"/>
            </w:pPr>
            <w:r>
              <w:t>Общественное питание (4.6)</w:t>
            </w:r>
          </w:p>
          <w:p w:rsidR="00394FFE" w:rsidRDefault="00394FFE">
            <w:pPr>
              <w:pStyle w:val="ConsPlusNormal"/>
              <w:jc w:val="both"/>
            </w:pPr>
            <w:r>
              <w:t xml:space="preserve">Служебные гаражи </w:t>
            </w:r>
            <w:r>
              <w:lastRenderedPageBreak/>
              <w:t>(4.9)</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lastRenderedPageBreak/>
              <w:t>3</w:t>
            </w:r>
          </w:p>
        </w:tc>
        <w:tc>
          <w:tcPr>
            <w:tcW w:w="12982" w:type="dxa"/>
            <w:gridSpan w:val="4"/>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Производственные зоны, зоны инженерной и транспортной инфраструктур</w:t>
            </w:r>
          </w:p>
        </w:tc>
      </w:tr>
      <w:tr w:rsidR="00394FFE">
        <w:tc>
          <w:tcPr>
            <w:tcW w:w="624" w:type="dxa"/>
            <w:tcBorders>
              <w:top w:val="single" w:sz="4" w:space="0" w:color="auto"/>
              <w:left w:val="single" w:sz="4" w:space="0" w:color="auto"/>
              <w:right w:val="single" w:sz="4" w:space="0" w:color="auto"/>
            </w:tcBorders>
          </w:tcPr>
          <w:p w:rsidR="00394FFE" w:rsidRDefault="00394FFE">
            <w:pPr>
              <w:pStyle w:val="ConsPlusNormal"/>
              <w:jc w:val="center"/>
            </w:pPr>
            <w:r>
              <w:t>3.1</w:t>
            </w:r>
          </w:p>
        </w:tc>
        <w:tc>
          <w:tcPr>
            <w:tcW w:w="3288" w:type="dxa"/>
            <w:tcBorders>
              <w:top w:val="single" w:sz="4" w:space="0" w:color="auto"/>
              <w:left w:val="single" w:sz="4" w:space="0" w:color="auto"/>
              <w:right w:val="single" w:sz="4" w:space="0" w:color="auto"/>
            </w:tcBorders>
          </w:tcPr>
          <w:p w:rsidR="00394FFE" w:rsidRDefault="00394FFE">
            <w:pPr>
              <w:pStyle w:val="ConsPlusNormal"/>
              <w:jc w:val="both"/>
            </w:pPr>
            <w:r>
              <w:t>Производственная зона (П)</w:t>
            </w:r>
          </w:p>
        </w:tc>
        <w:tc>
          <w:tcPr>
            <w:tcW w:w="4025" w:type="dxa"/>
            <w:tcBorders>
              <w:top w:val="single" w:sz="4" w:space="0" w:color="auto"/>
              <w:left w:val="single" w:sz="4" w:space="0" w:color="auto"/>
              <w:right w:val="single" w:sz="4" w:space="0" w:color="auto"/>
            </w:tcBorders>
          </w:tcPr>
          <w:p w:rsidR="00394FFE" w:rsidRDefault="00394FFE">
            <w:pPr>
              <w:pStyle w:val="ConsPlusNormal"/>
              <w:jc w:val="both"/>
            </w:pPr>
            <w:r>
              <w:t>Производственная деятельность (6.0)</w:t>
            </w:r>
          </w:p>
          <w:p w:rsidR="00394FFE" w:rsidRDefault="00394FFE">
            <w:pPr>
              <w:pStyle w:val="ConsPlusNormal"/>
              <w:jc w:val="both"/>
            </w:pPr>
            <w:r>
              <w:t>Недропользование (6.1)</w:t>
            </w:r>
          </w:p>
          <w:p w:rsidR="00394FFE" w:rsidRDefault="00394FFE">
            <w:pPr>
              <w:pStyle w:val="ConsPlusNormal"/>
              <w:jc w:val="both"/>
            </w:pPr>
            <w:r>
              <w:t>Тяжелая промышленность (6.2)</w:t>
            </w:r>
          </w:p>
          <w:p w:rsidR="00394FFE" w:rsidRDefault="00394FFE">
            <w:pPr>
              <w:pStyle w:val="ConsPlusNormal"/>
              <w:jc w:val="both"/>
            </w:pPr>
            <w:r>
              <w:t>Автомобилестроительная промышленность (6.2.1)</w:t>
            </w:r>
          </w:p>
          <w:p w:rsidR="00394FFE" w:rsidRDefault="00394FFE">
            <w:pPr>
              <w:pStyle w:val="ConsPlusNormal"/>
              <w:jc w:val="both"/>
            </w:pPr>
            <w:r>
              <w:t>Легкая промышленность (6.3)</w:t>
            </w:r>
          </w:p>
          <w:p w:rsidR="00394FFE" w:rsidRDefault="00394FFE">
            <w:pPr>
              <w:pStyle w:val="ConsPlusNormal"/>
              <w:jc w:val="both"/>
            </w:pPr>
            <w:r>
              <w:t>Фармацевтическая промышленность (6.3.1)</w:t>
            </w:r>
          </w:p>
          <w:p w:rsidR="00394FFE" w:rsidRDefault="00394FFE">
            <w:pPr>
              <w:pStyle w:val="ConsPlusNormal"/>
              <w:jc w:val="both"/>
            </w:pPr>
            <w:r>
              <w:t>Пищевая промышленность (6.4)</w:t>
            </w:r>
          </w:p>
          <w:p w:rsidR="00394FFE" w:rsidRDefault="00394FFE">
            <w:pPr>
              <w:pStyle w:val="ConsPlusNormal"/>
              <w:jc w:val="both"/>
            </w:pPr>
            <w:r>
              <w:t>Нефтехимическая промышленность (6.5)</w:t>
            </w:r>
          </w:p>
          <w:p w:rsidR="00394FFE" w:rsidRDefault="00394FFE">
            <w:pPr>
              <w:pStyle w:val="ConsPlusNormal"/>
              <w:jc w:val="both"/>
            </w:pPr>
            <w:r>
              <w:t>Строительная промышленность (6.6)</w:t>
            </w:r>
          </w:p>
          <w:p w:rsidR="00394FFE" w:rsidRDefault="00394FFE">
            <w:pPr>
              <w:pStyle w:val="ConsPlusNormal"/>
              <w:jc w:val="both"/>
            </w:pPr>
            <w:r>
              <w:t>Энергетика (6.7)</w:t>
            </w:r>
          </w:p>
          <w:p w:rsidR="00394FFE" w:rsidRDefault="00394FFE">
            <w:pPr>
              <w:pStyle w:val="ConsPlusNormal"/>
              <w:jc w:val="both"/>
            </w:pPr>
            <w:r>
              <w:t>Атомная энергетика (6.7.1)</w:t>
            </w:r>
          </w:p>
          <w:p w:rsidR="00394FFE" w:rsidRDefault="00394FFE">
            <w:pPr>
              <w:pStyle w:val="ConsPlusNormal"/>
              <w:jc w:val="both"/>
            </w:pPr>
            <w:r>
              <w:t>Связь (6.8)</w:t>
            </w:r>
          </w:p>
          <w:p w:rsidR="00394FFE" w:rsidRDefault="00394FFE">
            <w:pPr>
              <w:pStyle w:val="ConsPlusNormal"/>
              <w:jc w:val="both"/>
            </w:pPr>
            <w:r>
              <w:t>Склад (6.9)</w:t>
            </w:r>
          </w:p>
          <w:p w:rsidR="00394FFE" w:rsidRDefault="00394FFE">
            <w:pPr>
              <w:pStyle w:val="ConsPlusNormal"/>
              <w:jc w:val="both"/>
            </w:pPr>
            <w:r>
              <w:t>Складские площадки (6.9.1)</w:t>
            </w:r>
          </w:p>
          <w:p w:rsidR="00394FFE" w:rsidRDefault="00394FFE">
            <w:pPr>
              <w:pStyle w:val="ConsPlusNormal"/>
              <w:jc w:val="both"/>
            </w:pPr>
            <w:r>
              <w:t>Обеспечение космической деятельности (6.10)</w:t>
            </w:r>
          </w:p>
          <w:p w:rsidR="00394FFE" w:rsidRDefault="00394FFE">
            <w:pPr>
              <w:pStyle w:val="ConsPlusNormal"/>
              <w:jc w:val="both"/>
            </w:pPr>
            <w:r>
              <w:t>Целлюлозно-бумажная промышленность (6.11)</w:t>
            </w:r>
          </w:p>
          <w:p w:rsidR="00394FFE" w:rsidRDefault="00394FFE">
            <w:pPr>
              <w:pStyle w:val="ConsPlusNormal"/>
              <w:jc w:val="both"/>
            </w:pPr>
            <w:r>
              <w:t>Научно-производственная деятельность (6.12)</w:t>
            </w:r>
          </w:p>
          <w:p w:rsidR="00394FFE" w:rsidRDefault="00394FFE">
            <w:pPr>
              <w:pStyle w:val="ConsPlusNormal"/>
              <w:jc w:val="both"/>
            </w:pPr>
            <w:r>
              <w:t>Благоустройство территории (12.0.2)</w:t>
            </w:r>
          </w:p>
        </w:tc>
        <w:tc>
          <w:tcPr>
            <w:tcW w:w="3288" w:type="dxa"/>
            <w:tcBorders>
              <w:top w:val="single" w:sz="4" w:space="0" w:color="auto"/>
              <w:left w:val="single" w:sz="4" w:space="0" w:color="auto"/>
              <w:right w:val="single" w:sz="4" w:space="0" w:color="auto"/>
            </w:tcBorders>
          </w:tcPr>
          <w:p w:rsidR="00394FFE" w:rsidRDefault="00394FFE">
            <w:pPr>
              <w:pStyle w:val="ConsPlusNormal"/>
              <w:jc w:val="both"/>
            </w:pPr>
            <w:r>
              <w:t>Хранение и переработка сельскохозяйственной продукции (1.15)</w:t>
            </w:r>
          </w:p>
          <w:p w:rsidR="00394FFE" w:rsidRDefault="00394FFE">
            <w:pPr>
              <w:pStyle w:val="ConsPlusNormal"/>
              <w:jc w:val="both"/>
            </w:pPr>
            <w:r>
              <w:t>Объекты дорожного сервиса (4.9.1)</w:t>
            </w:r>
          </w:p>
          <w:p w:rsidR="00394FFE" w:rsidRDefault="00394FFE">
            <w:pPr>
              <w:pStyle w:val="ConsPlusNormal"/>
              <w:jc w:val="both"/>
            </w:pPr>
            <w:r>
              <w:t>Заправка транспортных средств</w:t>
            </w:r>
          </w:p>
          <w:p w:rsidR="00394FFE" w:rsidRDefault="00394FFE">
            <w:pPr>
              <w:pStyle w:val="ConsPlusNormal"/>
              <w:jc w:val="both"/>
            </w:pPr>
            <w:r>
              <w:t>(4.9.1.1)</w:t>
            </w:r>
          </w:p>
          <w:p w:rsidR="00394FFE" w:rsidRDefault="00394FFE">
            <w:pPr>
              <w:pStyle w:val="ConsPlusNormal"/>
              <w:jc w:val="both"/>
            </w:pPr>
            <w:r>
              <w:t>Обеспечение дорожного отдыха (4.9.1.2)</w:t>
            </w:r>
          </w:p>
          <w:p w:rsidR="00394FFE" w:rsidRDefault="00394FFE">
            <w:pPr>
              <w:pStyle w:val="ConsPlusNormal"/>
              <w:jc w:val="both"/>
            </w:pPr>
            <w:r>
              <w:t>Автомобильные мойки (4.9.1.3)</w:t>
            </w:r>
          </w:p>
          <w:p w:rsidR="00394FFE" w:rsidRDefault="00394FFE">
            <w:pPr>
              <w:pStyle w:val="ConsPlusNormal"/>
              <w:jc w:val="both"/>
            </w:pPr>
            <w:r>
              <w:t>Ремонт автомобилей (4.9.1.4)</w:t>
            </w:r>
          </w:p>
          <w:p w:rsidR="00394FFE" w:rsidRDefault="00394FFE">
            <w:pPr>
              <w:pStyle w:val="ConsPlusNormal"/>
              <w:jc w:val="both"/>
            </w:pPr>
            <w:r>
              <w:t>Железнодорожные пути (7.1.1)</w:t>
            </w:r>
          </w:p>
          <w:p w:rsidR="00394FFE" w:rsidRDefault="00394FFE">
            <w:pPr>
              <w:pStyle w:val="ConsPlusNormal"/>
              <w:jc w:val="both"/>
            </w:pPr>
            <w:r>
              <w:t>Размещение автомобильных дорог (7.2.1)</w:t>
            </w:r>
          </w:p>
        </w:tc>
        <w:tc>
          <w:tcPr>
            <w:tcW w:w="2381" w:type="dxa"/>
            <w:tcBorders>
              <w:top w:val="single" w:sz="4" w:space="0" w:color="auto"/>
              <w:left w:val="single" w:sz="4" w:space="0" w:color="auto"/>
              <w:right w:val="single" w:sz="4" w:space="0" w:color="auto"/>
            </w:tcBorders>
          </w:tcPr>
          <w:p w:rsidR="00394FFE" w:rsidRDefault="00394FFE">
            <w:pPr>
              <w:pStyle w:val="ConsPlusNormal"/>
              <w:jc w:val="both"/>
            </w:pPr>
            <w:r>
              <w:t>Предоставление коммунальных услуг (3.1.1)</w:t>
            </w:r>
          </w:p>
          <w:p w:rsidR="00394FFE" w:rsidRDefault="00394FFE">
            <w:pPr>
              <w:pStyle w:val="ConsPlusNormal"/>
              <w:jc w:val="both"/>
            </w:pPr>
            <w:r>
              <w:t>Проведение научных исследований (3.9.2) Проведение научных испытаний (3.9.3) Служебные гаражи (4.9) Трубопроводный транспорт (7.5)</w:t>
            </w:r>
          </w:p>
        </w:tc>
      </w:tr>
      <w:tr w:rsidR="00394FFE">
        <w:tc>
          <w:tcPr>
            <w:tcW w:w="13606" w:type="dxa"/>
            <w:gridSpan w:val="5"/>
            <w:tcBorders>
              <w:left w:val="single" w:sz="4" w:space="0" w:color="auto"/>
              <w:bottom w:val="single" w:sz="4" w:space="0" w:color="auto"/>
              <w:right w:val="single" w:sz="4" w:space="0" w:color="auto"/>
            </w:tcBorders>
          </w:tcPr>
          <w:p w:rsidR="00394FFE" w:rsidRDefault="00394FFE">
            <w:pPr>
              <w:pStyle w:val="ConsPlusNormal"/>
              <w:jc w:val="both"/>
            </w:pPr>
            <w:proofErr w:type="gramStart"/>
            <w:r>
              <w:t xml:space="preserve">(в ред. приказов Минстроя Новосибирской области от 19.07.2021 </w:t>
            </w:r>
            <w:hyperlink r:id="rId100" w:history="1">
              <w:r>
                <w:rPr>
                  <w:color w:val="0000FF"/>
                </w:rPr>
                <w:t>N 493</w:t>
              </w:r>
            </w:hyperlink>
            <w:r>
              <w:t>, от 24.03.2023</w:t>
            </w:r>
            <w:proofErr w:type="gramEnd"/>
          </w:p>
          <w:p w:rsidR="00394FFE" w:rsidRDefault="00064644">
            <w:pPr>
              <w:pStyle w:val="ConsPlusNormal"/>
              <w:jc w:val="both"/>
            </w:pPr>
            <w:hyperlink r:id="rId101" w:history="1">
              <w:proofErr w:type="gramStart"/>
              <w:r w:rsidR="00394FFE">
                <w:rPr>
                  <w:color w:val="0000FF"/>
                </w:rPr>
                <w:t>N 43-нпа</w:t>
              </w:r>
            </w:hyperlink>
            <w:r w:rsidR="00394FFE">
              <w:t>)</w:t>
            </w:r>
            <w:proofErr w:type="gramEnd"/>
          </w:p>
        </w:tc>
      </w:tr>
      <w:tr w:rsidR="00394FFE">
        <w:tc>
          <w:tcPr>
            <w:tcW w:w="624" w:type="dxa"/>
            <w:tcBorders>
              <w:top w:val="single" w:sz="4" w:space="0" w:color="auto"/>
              <w:left w:val="single" w:sz="4" w:space="0" w:color="auto"/>
              <w:right w:val="single" w:sz="4" w:space="0" w:color="auto"/>
            </w:tcBorders>
          </w:tcPr>
          <w:p w:rsidR="00394FFE" w:rsidRDefault="00394FFE">
            <w:pPr>
              <w:pStyle w:val="ConsPlusNormal"/>
              <w:jc w:val="center"/>
            </w:pPr>
            <w:r>
              <w:t>3.2</w:t>
            </w:r>
          </w:p>
        </w:tc>
        <w:tc>
          <w:tcPr>
            <w:tcW w:w="3288" w:type="dxa"/>
            <w:tcBorders>
              <w:top w:val="single" w:sz="4" w:space="0" w:color="auto"/>
              <w:left w:val="single" w:sz="4" w:space="0" w:color="auto"/>
              <w:right w:val="single" w:sz="4" w:space="0" w:color="auto"/>
            </w:tcBorders>
          </w:tcPr>
          <w:p w:rsidR="00394FFE" w:rsidRDefault="00394FFE">
            <w:pPr>
              <w:pStyle w:val="ConsPlusNormal"/>
              <w:jc w:val="both"/>
            </w:pPr>
            <w:r>
              <w:t>Зона объектов недропользования (</w:t>
            </w:r>
            <w:proofErr w:type="gramStart"/>
            <w:r>
              <w:t>ПН</w:t>
            </w:r>
            <w:proofErr w:type="gramEnd"/>
            <w:r>
              <w:t>)</w:t>
            </w:r>
          </w:p>
        </w:tc>
        <w:tc>
          <w:tcPr>
            <w:tcW w:w="4025" w:type="dxa"/>
            <w:tcBorders>
              <w:top w:val="single" w:sz="4" w:space="0" w:color="auto"/>
              <w:left w:val="single" w:sz="4" w:space="0" w:color="auto"/>
              <w:right w:val="single" w:sz="4" w:space="0" w:color="auto"/>
            </w:tcBorders>
          </w:tcPr>
          <w:p w:rsidR="00394FFE" w:rsidRDefault="00394FFE">
            <w:pPr>
              <w:pStyle w:val="ConsPlusNormal"/>
              <w:jc w:val="both"/>
            </w:pPr>
            <w:r>
              <w:t>Недропользование (6.1)</w:t>
            </w:r>
          </w:p>
          <w:p w:rsidR="00394FFE" w:rsidRDefault="00394FFE">
            <w:pPr>
              <w:pStyle w:val="ConsPlusNormal"/>
              <w:jc w:val="both"/>
            </w:pPr>
            <w:r>
              <w:t>Производственная деятельность (6.0)</w:t>
            </w:r>
          </w:p>
          <w:p w:rsidR="00394FFE" w:rsidRDefault="00394FFE">
            <w:pPr>
              <w:pStyle w:val="ConsPlusNormal"/>
              <w:jc w:val="both"/>
            </w:pPr>
            <w:r>
              <w:t>Нефтехимическая промышленность (6.5)</w:t>
            </w:r>
          </w:p>
        </w:tc>
        <w:tc>
          <w:tcPr>
            <w:tcW w:w="3288" w:type="dxa"/>
            <w:tcBorders>
              <w:top w:val="single" w:sz="4" w:space="0" w:color="auto"/>
              <w:left w:val="single" w:sz="4" w:space="0" w:color="auto"/>
              <w:right w:val="single" w:sz="4" w:space="0" w:color="auto"/>
            </w:tcBorders>
          </w:tcPr>
          <w:p w:rsidR="00394FFE" w:rsidRDefault="00394FFE">
            <w:pPr>
              <w:pStyle w:val="ConsPlusNormal"/>
              <w:jc w:val="both"/>
            </w:pPr>
            <w:r>
              <w:t>Железнодорожные пути (7.1.1)</w:t>
            </w:r>
          </w:p>
          <w:p w:rsidR="00394FFE" w:rsidRDefault="00394FFE">
            <w:pPr>
              <w:pStyle w:val="ConsPlusNormal"/>
              <w:jc w:val="both"/>
            </w:pPr>
            <w:r>
              <w:t>Размещение автомобильных дорог (7.2.1)</w:t>
            </w:r>
          </w:p>
        </w:tc>
        <w:tc>
          <w:tcPr>
            <w:tcW w:w="2381" w:type="dxa"/>
            <w:tcBorders>
              <w:top w:val="single" w:sz="4" w:space="0" w:color="auto"/>
              <w:left w:val="single" w:sz="4" w:space="0" w:color="auto"/>
              <w:right w:val="single" w:sz="4" w:space="0" w:color="auto"/>
            </w:tcBorders>
          </w:tcPr>
          <w:p w:rsidR="00394FFE" w:rsidRDefault="00394FFE">
            <w:pPr>
              <w:pStyle w:val="ConsPlusNormal"/>
              <w:jc w:val="both"/>
            </w:pPr>
            <w:r>
              <w:t>Предоставление коммунальных услуг (3.1.1)</w:t>
            </w:r>
          </w:p>
          <w:p w:rsidR="00394FFE" w:rsidRDefault="00394FFE">
            <w:pPr>
              <w:pStyle w:val="ConsPlusNormal"/>
              <w:jc w:val="both"/>
            </w:pPr>
            <w:r>
              <w:lastRenderedPageBreak/>
              <w:t>Служебные гаражи (4.9)</w:t>
            </w:r>
          </w:p>
          <w:p w:rsidR="00394FFE" w:rsidRDefault="00394FFE">
            <w:pPr>
              <w:pStyle w:val="ConsPlusNormal"/>
              <w:jc w:val="both"/>
            </w:pPr>
            <w:r>
              <w:t>Склад (6.9)</w:t>
            </w:r>
          </w:p>
          <w:p w:rsidR="00394FFE" w:rsidRDefault="00394FFE">
            <w:pPr>
              <w:pStyle w:val="ConsPlusNormal"/>
              <w:jc w:val="both"/>
            </w:pPr>
            <w:r>
              <w:t>Складские площадки (6.9.1)</w:t>
            </w:r>
          </w:p>
          <w:p w:rsidR="00394FFE" w:rsidRDefault="00394FFE">
            <w:pPr>
              <w:pStyle w:val="ConsPlusNormal"/>
              <w:jc w:val="both"/>
            </w:pPr>
            <w:r>
              <w:t>Трубопроводный транспорт (7.5)</w:t>
            </w:r>
          </w:p>
        </w:tc>
      </w:tr>
      <w:tr w:rsidR="00394FFE">
        <w:tc>
          <w:tcPr>
            <w:tcW w:w="13606" w:type="dxa"/>
            <w:gridSpan w:val="5"/>
            <w:tcBorders>
              <w:left w:val="single" w:sz="4" w:space="0" w:color="auto"/>
              <w:bottom w:val="single" w:sz="4" w:space="0" w:color="auto"/>
              <w:right w:val="single" w:sz="4" w:space="0" w:color="auto"/>
            </w:tcBorders>
          </w:tcPr>
          <w:p w:rsidR="00394FFE" w:rsidRDefault="00394FFE">
            <w:pPr>
              <w:pStyle w:val="ConsPlusNormal"/>
              <w:jc w:val="both"/>
            </w:pPr>
            <w:proofErr w:type="gramStart"/>
            <w:r>
              <w:lastRenderedPageBreak/>
              <w:t xml:space="preserve">(в ред. приказов Минстроя Новосибирской области от 17.06.2022 </w:t>
            </w:r>
            <w:hyperlink r:id="rId102" w:history="1">
              <w:r>
                <w:rPr>
                  <w:color w:val="0000FF"/>
                </w:rPr>
                <w:t>N 342</w:t>
              </w:r>
            </w:hyperlink>
            <w:r>
              <w:t>, от 24.03.2023</w:t>
            </w:r>
            <w:proofErr w:type="gramEnd"/>
          </w:p>
          <w:p w:rsidR="00394FFE" w:rsidRDefault="00064644">
            <w:pPr>
              <w:pStyle w:val="ConsPlusNormal"/>
              <w:jc w:val="both"/>
            </w:pPr>
            <w:hyperlink r:id="rId103" w:history="1">
              <w:proofErr w:type="gramStart"/>
              <w:r w:rsidR="00394FFE">
                <w:rPr>
                  <w:color w:val="0000FF"/>
                </w:rPr>
                <w:t>N 43-нпа</w:t>
              </w:r>
            </w:hyperlink>
            <w:r w:rsidR="00394FFE">
              <w:t>)</w:t>
            </w:r>
            <w:proofErr w:type="gramEnd"/>
          </w:p>
        </w:tc>
      </w:tr>
      <w:tr w:rsidR="00394FFE">
        <w:tc>
          <w:tcPr>
            <w:tcW w:w="624" w:type="dxa"/>
            <w:tcBorders>
              <w:top w:val="single" w:sz="4" w:space="0" w:color="auto"/>
              <w:left w:val="single" w:sz="4" w:space="0" w:color="auto"/>
              <w:right w:val="single" w:sz="4" w:space="0" w:color="auto"/>
            </w:tcBorders>
          </w:tcPr>
          <w:p w:rsidR="00394FFE" w:rsidRDefault="00394FFE">
            <w:pPr>
              <w:pStyle w:val="ConsPlusNormal"/>
              <w:jc w:val="center"/>
            </w:pPr>
            <w:r>
              <w:t>3.3</w:t>
            </w:r>
          </w:p>
        </w:tc>
        <w:tc>
          <w:tcPr>
            <w:tcW w:w="3288" w:type="dxa"/>
            <w:tcBorders>
              <w:top w:val="single" w:sz="4" w:space="0" w:color="auto"/>
              <w:left w:val="single" w:sz="4" w:space="0" w:color="auto"/>
              <w:right w:val="single" w:sz="4" w:space="0" w:color="auto"/>
            </w:tcBorders>
          </w:tcPr>
          <w:p w:rsidR="00394FFE" w:rsidRDefault="00394FFE">
            <w:pPr>
              <w:pStyle w:val="ConsPlusNormal"/>
              <w:jc w:val="both"/>
            </w:pPr>
            <w:r>
              <w:t>Зона объектов пищевой промышленности (ПП)</w:t>
            </w:r>
          </w:p>
        </w:tc>
        <w:tc>
          <w:tcPr>
            <w:tcW w:w="4025" w:type="dxa"/>
            <w:tcBorders>
              <w:top w:val="single" w:sz="4" w:space="0" w:color="auto"/>
              <w:left w:val="single" w:sz="4" w:space="0" w:color="auto"/>
              <w:right w:val="single" w:sz="4" w:space="0" w:color="auto"/>
            </w:tcBorders>
          </w:tcPr>
          <w:p w:rsidR="00394FFE" w:rsidRDefault="00394FFE">
            <w:pPr>
              <w:pStyle w:val="ConsPlusNormal"/>
              <w:jc w:val="both"/>
            </w:pPr>
            <w:r>
              <w:t>Пищевая промышленность (6.4)</w:t>
            </w:r>
          </w:p>
        </w:tc>
        <w:tc>
          <w:tcPr>
            <w:tcW w:w="3288" w:type="dxa"/>
            <w:tcBorders>
              <w:top w:val="single" w:sz="4" w:space="0" w:color="auto"/>
              <w:left w:val="single" w:sz="4" w:space="0" w:color="auto"/>
              <w:right w:val="single" w:sz="4" w:space="0" w:color="auto"/>
            </w:tcBorders>
          </w:tcPr>
          <w:p w:rsidR="00394FFE" w:rsidRDefault="00394FFE">
            <w:pPr>
              <w:pStyle w:val="ConsPlusNormal"/>
              <w:jc w:val="both"/>
            </w:pPr>
            <w:r>
              <w:t>Железнодорожные пути (7.1.1)</w:t>
            </w:r>
          </w:p>
          <w:p w:rsidR="00394FFE" w:rsidRDefault="00394FFE">
            <w:pPr>
              <w:pStyle w:val="ConsPlusNormal"/>
              <w:jc w:val="both"/>
            </w:pPr>
            <w:r>
              <w:t>Размещение автомобильных дорог (7.2.1)</w:t>
            </w:r>
          </w:p>
        </w:tc>
        <w:tc>
          <w:tcPr>
            <w:tcW w:w="2381" w:type="dxa"/>
            <w:tcBorders>
              <w:top w:val="single" w:sz="4" w:space="0" w:color="auto"/>
              <w:left w:val="single" w:sz="4" w:space="0" w:color="auto"/>
              <w:right w:val="single" w:sz="4" w:space="0" w:color="auto"/>
            </w:tcBorders>
          </w:tcPr>
          <w:p w:rsidR="00394FFE" w:rsidRDefault="00394FFE">
            <w:pPr>
              <w:pStyle w:val="ConsPlusNormal"/>
              <w:jc w:val="both"/>
            </w:pPr>
            <w:r>
              <w:t>Предоставление коммунальных услуг (3.1.1)</w:t>
            </w:r>
          </w:p>
          <w:p w:rsidR="00394FFE" w:rsidRDefault="00394FFE">
            <w:pPr>
              <w:pStyle w:val="ConsPlusNormal"/>
              <w:jc w:val="both"/>
            </w:pPr>
            <w:r>
              <w:t>Служебные гаражи (4.9)</w:t>
            </w:r>
          </w:p>
          <w:p w:rsidR="00394FFE" w:rsidRDefault="00394FFE">
            <w:pPr>
              <w:pStyle w:val="ConsPlusNormal"/>
              <w:jc w:val="both"/>
            </w:pPr>
            <w:r>
              <w:t>Склад (6.9)</w:t>
            </w:r>
          </w:p>
          <w:p w:rsidR="00394FFE" w:rsidRDefault="00394FFE">
            <w:pPr>
              <w:pStyle w:val="ConsPlusNormal"/>
              <w:jc w:val="both"/>
            </w:pPr>
            <w:r>
              <w:t>Складские площадки (6.9.1)</w:t>
            </w:r>
          </w:p>
          <w:p w:rsidR="00394FFE" w:rsidRDefault="00394FFE">
            <w:pPr>
              <w:pStyle w:val="ConsPlusNormal"/>
              <w:jc w:val="both"/>
            </w:pPr>
            <w:r>
              <w:t>Трубопроводный транспорт (7.5)</w:t>
            </w:r>
          </w:p>
        </w:tc>
      </w:tr>
      <w:tr w:rsidR="00394FFE">
        <w:tc>
          <w:tcPr>
            <w:tcW w:w="13606" w:type="dxa"/>
            <w:gridSpan w:val="5"/>
            <w:tcBorders>
              <w:left w:val="single" w:sz="4" w:space="0" w:color="auto"/>
              <w:bottom w:val="single" w:sz="4" w:space="0" w:color="auto"/>
              <w:right w:val="single" w:sz="4" w:space="0" w:color="auto"/>
            </w:tcBorders>
          </w:tcPr>
          <w:p w:rsidR="00394FFE" w:rsidRDefault="00394FFE">
            <w:pPr>
              <w:pStyle w:val="ConsPlusNormal"/>
              <w:jc w:val="both"/>
            </w:pPr>
            <w:r>
              <w:t xml:space="preserve">(в ред. </w:t>
            </w:r>
            <w:hyperlink r:id="rId104" w:history="1">
              <w:r>
                <w:rPr>
                  <w:color w:val="0000FF"/>
                </w:rPr>
                <w:t>приказа</w:t>
              </w:r>
            </w:hyperlink>
            <w:r>
              <w:t xml:space="preserve"> Минстроя Новосибирской области от 24.03.2023 N 43-нпа)</w:t>
            </w:r>
          </w:p>
        </w:tc>
      </w:tr>
      <w:tr w:rsidR="00394FFE">
        <w:tc>
          <w:tcPr>
            <w:tcW w:w="624" w:type="dxa"/>
            <w:tcBorders>
              <w:top w:val="single" w:sz="4" w:space="0" w:color="auto"/>
              <w:left w:val="single" w:sz="4" w:space="0" w:color="auto"/>
              <w:right w:val="single" w:sz="4" w:space="0" w:color="auto"/>
            </w:tcBorders>
          </w:tcPr>
          <w:p w:rsidR="00394FFE" w:rsidRDefault="00394FFE">
            <w:pPr>
              <w:pStyle w:val="ConsPlusNormal"/>
              <w:jc w:val="center"/>
            </w:pPr>
            <w:r>
              <w:t>3.4</w:t>
            </w:r>
          </w:p>
        </w:tc>
        <w:tc>
          <w:tcPr>
            <w:tcW w:w="3288" w:type="dxa"/>
            <w:tcBorders>
              <w:top w:val="single" w:sz="4" w:space="0" w:color="auto"/>
              <w:left w:val="single" w:sz="4" w:space="0" w:color="auto"/>
              <w:right w:val="single" w:sz="4" w:space="0" w:color="auto"/>
            </w:tcBorders>
          </w:tcPr>
          <w:p w:rsidR="00394FFE" w:rsidRDefault="00394FFE">
            <w:pPr>
              <w:pStyle w:val="ConsPlusNormal"/>
              <w:jc w:val="both"/>
            </w:pPr>
            <w:r>
              <w:t>Коммунально-складская зона (К)</w:t>
            </w:r>
          </w:p>
        </w:tc>
        <w:tc>
          <w:tcPr>
            <w:tcW w:w="4025" w:type="dxa"/>
            <w:tcBorders>
              <w:top w:val="single" w:sz="4" w:space="0" w:color="auto"/>
              <w:left w:val="single" w:sz="4" w:space="0" w:color="auto"/>
              <w:right w:val="single" w:sz="4" w:space="0" w:color="auto"/>
            </w:tcBorders>
          </w:tcPr>
          <w:p w:rsidR="00394FFE" w:rsidRDefault="00394FFE">
            <w:pPr>
              <w:pStyle w:val="ConsPlusNormal"/>
              <w:jc w:val="both"/>
            </w:pPr>
            <w:r>
              <w:t>Коммунальное обслуживание (3.1)</w:t>
            </w:r>
          </w:p>
          <w:p w:rsidR="00394FFE" w:rsidRDefault="00394FFE">
            <w:pPr>
              <w:pStyle w:val="ConsPlusNormal"/>
              <w:jc w:val="both"/>
            </w:pPr>
            <w:r>
              <w:t>Предоставление коммунальных услуг (3.1.1)</w:t>
            </w:r>
          </w:p>
          <w:p w:rsidR="00394FFE" w:rsidRDefault="00394FFE">
            <w:pPr>
              <w:pStyle w:val="ConsPlusNormal"/>
              <w:jc w:val="both"/>
            </w:pPr>
            <w:r>
              <w:t>Административные здания организаций, обеспечивающих предоставление коммунальных услуг (3.1.2)</w:t>
            </w:r>
          </w:p>
          <w:p w:rsidR="00394FFE" w:rsidRDefault="00394FFE">
            <w:pPr>
              <w:pStyle w:val="ConsPlusNormal"/>
              <w:jc w:val="both"/>
            </w:pPr>
            <w:r>
              <w:t>Бытовое обслуживание (3.3)</w:t>
            </w:r>
          </w:p>
          <w:p w:rsidR="00394FFE" w:rsidRDefault="00394FFE">
            <w:pPr>
              <w:pStyle w:val="ConsPlusNormal"/>
              <w:jc w:val="both"/>
            </w:pPr>
            <w:proofErr w:type="spellStart"/>
            <w:r>
              <w:t>Выставочно</w:t>
            </w:r>
            <w:proofErr w:type="spellEnd"/>
            <w:r>
              <w:t>-ярмарочная деятельность (4.10)</w:t>
            </w:r>
          </w:p>
          <w:p w:rsidR="00394FFE" w:rsidRDefault="00394FFE">
            <w:pPr>
              <w:pStyle w:val="ConsPlusNormal"/>
              <w:jc w:val="both"/>
            </w:pPr>
            <w:r>
              <w:t>Склад (6.9)</w:t>
            </w:r>
          </w:p>
          <w:p w:rsidR="00394FFE" w:rsidRDefault="00394FFE">
            <w:pPr>
              <w:pStyle w:val="ConsPlusNormal"/>
              <w:jc w:val="both"/>
            </w:pPr>
            <w:r>
              <w:lastRenderedPageBreak/>
              <w:t>Складские площадки (6.9.1)</w:t>
            </w:r>
          </w:p>
        </w:tc>
        <w:tc>
          <w:tcPr>
            <w:tcW w:w="3288" w:type="dxa"/>
            <w:tcBorders>
              <w:top w:val="single" w:sz="4" w:space="0" w:color="auto"/>
              <w:left w:val="single" w:sz="4" w:space="0" w:color="auto"/>
              <w:right w:val="single" w:sz="4" w:space="0" w:color="auto"/>
            </w:tcBorders>
          </w:tcPr>
          <w:p w:rsidR="00394FFE" w:rsidRDefault="00394FFE">
            <w:pPr>
              <w:pStyle w:val="ConsPlusNormal"/>
              <w:jc w:val="both"/>
            </w:pPr>
            <w:r>
              <w:lastRenderedPageBreak/>
              <w:t>Не устанавливается</w:t>
            </w:r>
          </w:p>
        </w:tc>
        <w:tc>
          <w:tcPr>
            <w:tcW w:w="2381" w:type="dxa"/>
            <w:tcBorders>
              <w:top w:val="single" w:sz="4" w:space="0" w:color="auto"/>
              <w:left w:val="single" w:sz="4" w:space="0" w:color="auto"/>
              <w:right w:val="single" w:sz="4" w:space="0" w:color="auto"/>
            </w:tcBorders>
          </w:tcPr>
          <w:p w:rsidR="00394FFE" w:rsidRDefault="00394FFE">
            <w:pPr>
              <w:pStyle w:val="ConsPlusNormal"/>
              <w:jc w:val="both"/>
            </w:pPr>
            <w:r>
              <w:t>Служебные гаражи (4.9) Объекты дорожного сервиса (4.9.1)</w:t>
            </w:r>
          </w:p>
          <w:p w:rsidR="00394FFE" w:rsidRDefault="00394FFE">
            <w:pPr>
              <w:pStyle w:val="ConsPlusNormal"/>
              <w:jc w:val="both"/>
            </w:pPr>
            <w:r>
              <w:t>Железнодорожные пути (7.1.1)</w:t>
            </w:r>
          </w:p>
          <w:p w:rsidR="00394FFE" w:rsidRDefault="00394FFE">
            <w:pPr>
              <w:pStyle w:val="ConsPlusNormal"/>
              <w:jc w:val="both"/>
            </w:pPr>
            <w:r>
              <w:t>Размещение автомобильных дорог (7.2.1)</w:t>
            </w:r>
          </w:p>
          <w:p w:rsidR="00394FFE" w:rsidRDefault="00394FFE">
            <w:pPr>
              <w:pStyle w:val="ConsPlusNormal"/>
              <w:jc w:val="both"/>
            </w:pPr>
            <w:r>
              <w:t xml:space="preserve">Трубопроводный </w:t>
            </w:r>
            <w:r>
              <w:lastRenderedPageBreak/>
              <w:t>транспорт (7.5)</w:t>
            </w:r>
          </w:p>
        </w:tc>
      </w:tr>
      <w:tr w:rsidR="00394FFE">
        <w:tc>
          <w:tcPr>
            <w:tcW w:w="13606" w:type="dxa"/>
            <w:gridSpan w:val="5"/>
            <w:tcBorders>
              <w:left w:val="single" w:sz="4" w:space="0" w:color="auto"/>
              <w:bottom w:val="single" w:sz="4" w:space="0" w:color="auto"/>
              <w:right w:val="single" w:sz="4" w:space="0" w:color="auto"/>
            </w:tcBorders>
          </w:tcPr>
          <w:p w:rsidR="00394FFE" w:rsidRDefault="00394FFE">
            <w:pPr>
              <w:pStyle w:val="ConsPlusNormal"/>
              <w:jc w:val="both"/>
            </w:pPr>
            <w:r>
              <w:lastRenderedPageBreak/>
              <w:t xml:space="preserve">(в ред. </w:t>
            </w:r>
            <w:hyperlink r:id="rId105" w:history="1">
              <w:r>
                <w:rPr>
                  <w:color w:val="0000FF"/>
                </w:rPr>
                <w:t>приказа</w:t>
              </w:r>
            </w:hyperlink>
            <w:r>
              <w:t xml:space="preserve"> Минстроя Новосибирской области от 24.03.2023 N 43-нпа)</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3.5</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объектов коммунального обслуживания (ИК)</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Коммунальное обслуживание (3.1)</w:t>
            </w:r>
          </w:p>
          <w:p w:rsidR="00394FFE" w:rsidRDefault="00394FFE">
            <w:pPr>
              <w:pStyle w:val="ConsPlusNormal"/>
              <w:jc w:val="both"/>
            </w:pPr>
            <w:r>
              <w:t>Предоставление коммунальных услуг (3.1.1)</w:t>
            </w:r>
          </w:p>
          <w:p w:rsidR="00394FFE" w:rsidRDefault="00394FFE">
            <w:pPr>
              <w:pStyle w:val="ConsPlusNormal"/>
              <w:jc w:val="both"/>
            </w:pPr>
            <w:r>
              <w:t>Административные здания организаций, обеспечивающих предоставление коммунальных услуг (3.1.2)</w:t>
            </w:r>
          </w:p>
          <w:p w:rsidR="00394FFE" w:rsidRDefault="00394FFE">
            <w:pPr>
              <w:pStyle w:val="ConsPlusNormal"/>
              <w:jc w:val="both"/>
            </w:pPr>
            <w:r>
              <w:t>Трубопроводный транспорт (7.5)</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Связь (6.8)</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Служебные гаражи (4.9)</w:t>
            </w:r>
          </w:p>
          <w:p w:rsidR="00394FFE" w:rsidRDefault="00394FFE">
            <w:pPr>
              <w:pStyle w:val="ConsPlusNormal"/>
              <w:jc w:val="both"/>
            </w:pPr>
            <w:r>
              <w:t>Железнодорожные пути (7.1.1)</w:t>
            </w:r>
          </w:p>
          <w:p w:rsidR="00394FFE" w:rsidRDefault="00394FFE">
            <w:pPr>
              <w:pStyle w:val="ConsPlusNormal"/>
              <w:jc w:val="both"/>
            </w:pPr>
            <w:r>
              <w:t>Размещение автомобильных дорог (7.2.1)</w:t>
            </w:r>
          </w:p>
          <w:p w:rsidR="00394FFE" w:rsidRDefault="00394FFE">
            <w:pPr>
              <w:pStyle w:val="ConsPlusNormal"/>
              <w:jc w:val="both"/>
            </w:pPr>
            <w:r>
              <w:t>Благоустройство территории (12.0.2)</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3.6</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объектов связи (ИС)</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Связь (6.8)</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Не устанавливается</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Предоставление коммунальных услуг (3.1.1)</w:t>
            </w:r>
          </w:p>
          <w:p w:rsidR="00394FFE" w:rsidRDefault="00394FFE">
            <w:pPr>
              <w:pStyle w:val="ConsPlusNormal"/>
              <w:jc w:val="both"/>
            </w:pPr>
            <w:r>
              <w:t>Служебные гаражи (4.9)</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3.7</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объектов железнодорожного транспорта в границах земель населенных пунктов (</w:t>
            </w:r>
            <w:proofErr w:type="spellStart"/>
            <w:r>
              <w:t>нТЖ</w:t>
            </w:r>
            <w:proofErr w:type="spellEnd"/>
            <w:r>
              <w:t>)</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Железнодорожный транспорт (7.1)</w:t>
            </w:r>
          </w:p>
          <w:p w:rsidR="00394FFE" w:rsidRDefault="00394FFE">
            <w:pPr>
              <w:pStyle w:val="ConsPlusNormal"/>
              <w:jc w:val="both"/>
            </w:pPr>
            <w:r>
              <w:t>Железнодорожные пути (7.1.1)</w:t>
            </w:r>
          </w:p>
          <w:p w:rsidR="00394FFE" w:rsidRDefault="00394FFE">
            <w:pPr>
              <w:pStyle w:val="ConsPlusNormal"/>
              <w:jc w:val="both"/>
            </w:pPr>
            <w:r>
              <w:t>Обслуживание железнодорожных перевозок (7.1.2)</w:t>
            </w:r>
          </w:p>
          <w:p w:rsidR="00394FFE" w:rsidRDefault="00394FFE">
            <w:pPr>
              <w:pStyle w:val="ConsPlusNormal"/>
              <w:jc w:val="both"/>
            </w:pPr>
            <w:r>
              <w:t>Трубопроводный транспорт (7.5)</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Размещение автомобильных дорог (7.2.1)</w:t>
            </w:r>
          </w:p>
          <w:p w:rsidR="00394FFE" w:rsidRDefault="00394FFE">
            <w:pPr>
              <w:pStyle w:val="ConsPlusNormal"/>
              <w:jc w:val="both"/>
            </w:pPr>
            <w:r>
              <w:t>Обслуживание перевозок пассажиров (7.2.2)</w:t>
            </w:r>
          </w:p>
          <w:p w:rsidR="00394FFE" w:rsidRDefault="00394FFE">
            <w:pPr>
              <w:pStyle w:val="ConsPlusNormal"/>
              <w:jc w:val="both"/>
            </w:pPr>
            <w:r>
              <w:t>Стоянки транспорта общего пользования (7.2.3)</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Предоставление коммунальных услуг (3.1.1)</w:t>
            </w:r>
          </w:p>
          <w:p w:rsidR="00394FFE" w:rsidRDefault="00394FFE">
            <w:pPr>
              <w:pStyle w:val="ConsPlusNormal"/>
              <w:jc w:val="both"/>
            </w:pPr>
            <w:r>
              <w:t>Служебные гаражи (4.9)</w:t>
            </w:r>
          </w:p>
          <w:p w:rsidR="00394FFE" w:rsidRDefault="00394FFE">
            <w:pPr>
              <w:pStyle w:val="ConsPlusNormal"/>
              <w:jc w:val="both"/>
            </w:pPr>
            <w:r>
              <w:t>Связь (6.8)</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3.8</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объектов железнодорожного транспорта (</w:t>
            </w:r>
            <w:proofErr w:type="gramStart"/>
            <w:r>
              <w:t>ТЖ</w:t>
            </w:r>
            <w:proofErr w:type="gramEnd"/>
            <w:r>
              <w:t>)</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Железнодорожный транспорт (7.1)</w:t>
            </w:r>
          </w:p>
          <w:p w:rsidR="00394FFE" w:rsidRDefault="00394FFE">
            <w:pPr>
              <w:pStyle w:val="ConsPlusNormal"/>
              <w:jc w:val="both"/>
            </w:pPr>
            <w:r>
              <w:t>Железнодорожные пути (7.1.1)</w:t>
            </w:r>
          </w:p>
          <w:p w:rsidR="00394FFE" w:rsidRDefault="00394FFE">
            <w:pPr>
              <w:pStyle w:val="ConsPlusNormal"/>
              <w:jc w:val="both"/>
            </w:pPr>
            <w:r>
              <w:t>Обслуживание железнодорожных перевозок (7.1.2)</w:t>
            </w:r>
          </w:p>
          <w:p w:rsidR="00394FFE" w:rsidRDefault="00394FFE">
            <w:pPr>
              <w:pStyle w:val="ConsPlusNormal"/>
              <w:jc w:val="both"/>
            </w:pPr>
            <w:r>
              <w:t>Трубопроводный транспорт (7.5)</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Размещение автомобильных дорог (7.2.1)</w:t>
            </w:r>
          </w:p>
          <w:p w:rsidR="00394FFE" w:rsidRDefault="00394FFE">
            <w:pPr>
              <w:pStyle w:val="ConsPlusNormal"/>
              <w:jc w:val="both"/>
            </w:pPr>
            <w:r>
              <w:t>Обслуживание перевозок пассажиров (7.2.2)</w:t>
            </w:r>
          </w:p>
          <w:p w:rsidR="00394FFE" w:rsidRDefault="00394FFE">
            <w:pPr>
              <w:pStyle w:val="ConsPlusNormal"/>
              <w:jc w:val="both"/>
            </w:pPr>
            <w:r>
              <w:t>Стоянки транспорта общего пользования (7.2.3)</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Предоставление коммунальных услуг (3.1.1)</w:t>
            </w:r>
          </w:p>
          <w:p w:rsidR="00394FFE" w:rsidRDefault="00394FFE">
            <w:pPr>
              <w:pStyle w:val="ConsPlusNormal"/>
              <w:jc w:val="both"/>
            </w:pPr>
            <w:r>
              <w:t>Служебные гаражи (4.9)</w:t>
            </w:r>
          </w:p>
          <w:p w:rsidR="00394FFE" w:rsidRDefault="00394FFE">
            <w:pPr>
              <w:pStyle w:val="ConsPlusNormal"/>
              <w:jc w:val="both"/>
            </w:pPr>
            <w:r>
              <w:t>Связь (6.8)</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3.9</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 xml:space="preserve">Зона объектов автомобильного </w:t>
            </w:r>
            <w:r>
              <w:lastRenderedPageBreak/>
              <w:t>транспорта (ТА)</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lastRenderedPageBreak/>
              <w:t>Служебные гаражи (4.9)</w:t>
            </w:r>
          </w:p>
          <w:p w:rsidR="00394FFE" w:rsidRDefault="00394FFE">
            <w:pPr>
              <w:pStyle w:val="ConsPlusNormal"/>
              <w:jc w:val="both"/>
            </w:pPr>
            <w:r>
              <w:lastRenderedPageBreak/>
              <w:t>Объекты дорожного сервиса (4.9.1)</w:t>
            </w:r>
          </w:p>
          <w:p w:rsidR="00394FFE" w:rsidRDefault="00394FFE">
            <w:pPr>
              <w:pStyle w:val="ConsPlusNormal"/>
              <w:jc w:val="both"/>
            </w:pPr>
            <w:r>
              <w:t>Заправка транспортных средств (4.9.1.1)</w:t>
            </w:r>
          </w:p>
          <w:p w:rsidR="00394FFE" w:rsidRDefault="00394FFE">
            <w:pPr>
              <w:pStyle w:val="ConsPlusNormal"/>
              <w:jc w:val="both"/>
            </w:pPr>
            <w:r>
              <w:t>Обеспечение дорожного отдыха (4.9.1.2)</w:t>
            </w:r>
          </w:p>
          <w:p w:rsidR="00394FFE" w:rsidRDefault="00394FFE">
            <w:pPr>
              <w:pStyle w:val="ConsPlusNormal"/>
              <w:jc w:val="both"/>
            </w:pPr>
            <w:r>
              <w:t>Автомобильные мойки (4.9.1.3)</w:t>
            </w:r>
          </w:p>
          <w:p w:rsidR="00394FFE" w:rsidRDefault="00394FFE">
            <w:pPr>
              <w:pStyle w:val="ConsPlusNormal"/>
              <w:jc w:val="both"/>
            </w:pPr>
            <w:r>
              <w:t>Ремонт автомобилей (4.9.1.4)</w:t>
            </w:r>
          </w:p>
          <w:p w:rsidR="00394FFE" w:rsidRDefault="00394FFE">
            <w:pPr>
              <w:pStyle w:val="ConsPlusNormal"/>
              <w:jc w:val="both"/>
            </w:pPr>
            <w:r>
              <w:t>Автомобильный транспорт (7.2)</w:t>
            </w:r>
          </w:p>
          <w:p w:rsidR="00394FFE" w:rsidRDefault="00394FFE">
            <w:pPr>
              <w:pStyle w:val="ConsPlusNormal"/>
              <w:jc w:val="both"/>
            </w:pPr>
            <w:r>
              <w:t>Размещение автомобильных дорог (7.2.1)</w:t>
            </w:r>
          </w:p>
          <w:p w:rsidR="00394FFE" w:rsidRDefault="00394FFE">
            <w:pPr>
              <w:pStyle w:val="ConsPlusNormal"/>
              <w:jc w:val="both"/>
            </w:pPr>
            <w:r>
              <w:t>Обслуживание перевозок пассажиров (7.2.2)</w:t>
            </w:r>
          </w:p>
          <w:p w:rsidR="00394FFE" w:rsidRDefault="00394FFE">
            <w:pPr>
              <w:pStyle w:val="ConsPlusNormal"/>
              <w:jc w:val="both"/>
            </w:pPr>
            <w:r>
              <w:t>Стоянки транспорта общего пользования (7.2.3)</w:t>
            </w:r>
          </w:p>
          <w:p w:rsidR="00394FFE" w:rsidRDefault="00394FFE">
            <w:pPr>
              <w:pStyle w:val="ConsPlusNormal"/>
              <w:jc w:val="both"/>
            </w:pPr>
            <w:r>
              <w:t>Трубопроводный транспорт (7.5)</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lastRenderedPageBreak/>
              <w:t>Железнодорожные пути (7.1.1)</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 xml:space="preserve">Предоставление </w:t>
            </w:r>
            <w:r>
              <w:lastRenderedPageBreak/>
              <w:t>коммунальных услуг (3.1.1)</w:t>
            </w:r>
          </w:p>
          <w:p w:rsidR="00394FFE" w:rsidRDefault="00394FFE">
            <w:pPr>
              <w:pStyle w:val="ConsPlusNormal"/>
              <w:jc w:val="both"/>
            </w:pPr>
            <w:r>
              <w:t>Связь (6.8)</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lastRenderedPageBreak/>
              <w:t>3.10</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уличной и дорожной сети (УДС)</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Размещение автомобильных дорог (7.2.1)</w:t>
            </w:r>
          </w:p>
          <w:p w:rsidR="00394FFE" w:rsidRDefault="00394FFE">
            <w:pPr>
              <w:pStyle w:val="ConsPlusNormal"/>
              <w:jc w:val="both"/>
            </w:pPr>
            <w:r>
              <w:t>Обслуживание перевозок пассажиров (7.2.2)</w:t>
            </w:r>
          </w:p>
          <w:p w:rsidR="00394FFE" w:rsidRDefault="00394FFE">
            <w:pPr>
              <w:pStyle w:val="ConsPlusNormal"/>
              <w:jc w:val="both"/>
            </w:pPr>
            <w:r>
              <w:t>Стоянки транспорта общего пользования (7.2.3)</w:t>
            </w:r>
          </w:p>
          <w:p w:rsidR="00394FFE" w:rsidRDefault="00394FFE">
            <w:pPr>
              <w:pStyle w:val="ConsPlusNormal"/>
              <w:jc w:val="both"/>
            </w:pPr>
            <w:r>
              <w:t>Трубопроводный транспорт (7.5)</w:t>
            </w:r>
          </w:p>
          <w:p w:rsidR="00394FFE" w:rsidRDefault="00394FFE">
            <w:pPr>
              <w:pStyle w:val="ConsPlusNormal"/>
              <w:jc w:val="both"/>
            </w:pPr>
            <w:r>
              <w:t>Внеуличный транспорт (7.6)</w:t>
            </w:r>
          </w:p>
          <w:p w:rsidR="00394FFE" w:rsidRDefault="00394FFE">
            <w:pPr>
              <w:pStyle w:val="ConsPlusNormal"/>
              <w:jc w:val="both"/>
            </w:pPr>
            <w:r>
              <w:t>Улично-дорожная сеть (12.0.1)</w:t>
            </w:r>
          </w:p>
          <w:p w:rsidR="00394FFE" w:rsidRDefault="00394FFE">
            <w:pPr>
              <w:pStyle w:val="ConsPlusNormal"/>
              <w:jc w:val="both"/>
            </w:pPr>
            <w:r>
              <w:t>Благоустройство территории (12.0.2)</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Не устанавливается</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Коммунальное обслуживание (3.1)</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w:t>
            </w:r>
          </w:p>
        </w:tc>
        <w:tc>
          <w:tcPr>
            <w:tcW w:w="12982" w:type="dxa"/>
            <w:gridSpan w:val="4"/>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Зоны сельскохозяйственного использования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4.1</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сельскохозяйственных угодий (Су)</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Растениеводство (1.1)</w:t>
            </w:r>
          </w:p>
          <w:p w:rsidR="00394FFE" w:rsidRDefault="00394FFE">
            <w:pPr>
              <w:pStyle w:val="ConsPlusNormal"/>
              <w:jc w:val="both"/>
            </w:pPr>
            <w:r>
              <w:t>Выращивание зерновых и иных сельскохозяйственных культур (1.2)</w:t>
            </w:r>
          </w:p>
          <w:p w:rsidR="00394FFE" w:rsidRDefault="00394FFE">
            <w:pPr>
              <w:pStyle w:val="ConsPlusNormal"/>
              <w:jc w:val="both"/>
            </w:pPr>
            <w:r>
              <w:t>Овощеводство (1.3)</w:t>
            </w:r>
          </w:p>
          <w:p w:rsidR="00394FFE" w:rsidRDefault="00394FFE">
            <w:pPr>
              <w:pStyle w:val="ConsPlusNormal"/>
              <w:jc w:val="both"/>
            </w:pPr>
            <w:r>
              <w:t>Выращивание тонизирующих, лекарственных, цветочных культур (1.4)</w:t>
            </w:r>
          </w:p>
          <w:p w:rsidR="00394FFE" w:rsidRDefault="00394FFE">
            <w:pPr>
              <w:pStyle w:val="ConsPlusNormal"/>
              <w:jc w:val="both"/>
            </w:pPr>
            <w:r>
              <w:t>Садоводство (1.5)</w:t>
            </w:r>
          </w:p>
          <w:p w:rsidR="00394FFE" w:rsidRDefault="00394FFE">
            <w:pPr>
              <w:pStyle w:val="ConsPlusNormal"/>
              <w:jc w:val="both"/>
            </w:pPr>
            <w:r>
              <w:lastRenderedPageBreak/>
              <w:t>Выращивание льна и конопли (1.6)</w:t>
            </w:r>
          </w:p>
          <w:p w:rsidR="00394FFE" w:rsidRDefault="00394FFE">
            <w:pPr>
              <w:pStyle w:val="ConsPlusNormal"/>
              <w:jc w:val="both"/>
            </w:pPr>
            <w:r>
              <w:t>Сенокошение (1.19)</w:t>
            </w:r>
          </w:p>
          <w:p w:rsidR="00394FFE" w:rsidRDefault="00394FFE">
            <w:pPr>
              <w:pStyle w:val="ConsPlusNormal"/>
              <w:jc w:val="both"/>
            </w:pPr>
            <w:r>
              <w:t>Выпас сельскохозяйственных животных (1.20)</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lastRenderedPageBreak/>
              <w:t>Водные объекты (11.0)</w:t>
            </w:r>
          </w:p>
          <w:p w:rsidR="00394FFE" w:rsidRDefault="00394FFE">
            <w:pPr>
              <w:pStyle w:val="ConsPlusNormal"/>
              <w:jc w:val="both"/>
            </w:pPr>
            <w:r>
              <w:t>Специальное пользование водными объектами (11.2)</w:t>
            </w:r>
          </w:p>
          <w:p w:rsidR="00394FFE" w:rsidRDefault="00394FFE">
            <w:pPr>
              <w:pStyle w:val="ConsPlusNormal"/>
              <w:jc w:val="both"/>
            </w:pPr>
            <w:r>
              <w:t>Гидротехнические сооружения (11.3)</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Не устанавливается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lastRenderedPageBreak/>
              <w:t>4.2</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ведения садового хозяйства в границах земель населенных пунктов (</w:t>
            </w:r>
            <w:proofErr w:type="spellStart"/>
            <w:r>
              <w:t>нСсх</w:t>
            </w:r>
            <w:proofErr w:type="spellEnd"/>
            <w:r>
              <w:t>)</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Ведение садоводства (13.2)</w:t>
            </w:r>
          </w:p>
          <w:p w:rsidR="00394FFE" w:rsidRDefault="00394FFE">
            <w:pPr>
              <w:pStyle w:val="ConsPlusNormal"/>
              <w:jc w:val="both"/>
            </w:pPr>
            <w:r>
              <w:t>Земельные участки общего назначения (13.0)</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Не устанавливается</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Не устанавливается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4.3</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ведения огородничества в границах земель населенных пунктов (</w:t>
            </w:r>
            <w:proofErr w:type="spellStart"/>
            <w:r>
              <w:t>нСо</w:t>
            </w:r>
            <w:proofErr w:type="spellEnd"/>
            <w:r>
              <w:t>)</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Ведение огородничества (13.1)</w:t>
            </w:r>
          </w:p>
          <w:p w:rsidR="00394FFE" w:rsidRDefault="00394FFE">
            <w:pPr>
              <w:pStyle w:val="ConsPlusNormal"/>
              <w:jc w:val="both"/>
            </w:pPr>
            <w:r>
              <w:t>Земельные участки общего назначения (13.0)</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Не устанавливается</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Не устанавливается</w:t>
            </w:r>
          </w:p>
        </w:tc>
      </w:tr>
      <w:tr w:rsidR="00394FFE">
        <w:tc>
          <w:tcPr>
            <w:tcW w:w="624" w:type="dxa"/>
            <w:tcBorders>
              <w:top w:val="single" w:sz="4" w:space="0" w:color="auto"/>
              <w:left w:val="single" w:sz="4" w:space="0" w:color="auto"/>
              <w:right w:val="single" w:sz="4" w:space="0" w:color="auto"/>
            </w:tcBorders>
          </w:tcPr>
          <w:p w:rsidR="00394FFE" w:rsidRDefault="00394FFE">
            <w:pPr>
              <w:pStyle w:val="ConsPlusNormal"/>
              <w:jc w:val="center"/>
            </w:pPr>
            <w:r>
              <w:t>4.4</w:t>
            </w:r>
          </w:p>
        </w:tc>
        <w:tc>
          <w:tcPr>
            <w:tcW w:w="3288" w:type="dxa"/>
            <w:tcBorders>
              <w:top w:val="single" w:sz="4" w:space="0" w:color="auto"/>
              <w:left w:val="single" w:sz="4" w:space="0" w:color="auto"/>
              <w:right w:val="single" w:sz="4" w:space="0" w:color="auto"/>
            </w:tcBorders>
          </w:tcPr>
          <w:p w:rsidR="00394FFE" w:rsidRDefault="00394FFE">
            <w:pPr>
              <w:pStyle w:val="ConsPlusNormal"/>
              <w:jc w:val="both"/>
            </w:pPr>
            <w:r>
              <w:t>Зона сельскохозяйственного использования (Си)</w:t>
            </w:r>
          </w:p>
        </w:tc>
        <w:tc>
          <w:tcPr>
            <w:tcW w:w="4025" w:type="dxa"/>
            <w:tcBorders>
              <w:top w:val="single" w:sz="4" w:space="0" w:color="auto"/>
              <w:left w:val="single" w:sz="4" w:space="0" w:color="auto"/>
              <w:right w:val="single" w:sz="4" w:space="0" w:color="auto"/>
            </w:tcBorders>
          </w:tcPr>
          <w:p w:rsidR="00394FFE" w:rsidRDefault="00394FFE">
            <w:pPr>
              <w:pStyle w:val="ConsPlusNormal"/>
              <w:jc w:val="both"/>
            </w:pPr>
            <w:r>
              <w:t>Сельскохозяйственное использование (1.0)</w:t>
            </w:r>
          </w:p>
          <w:p w:rsidR="00394FFE" w:rsidRDefault="00394FFE">
            <w:pPr>
              <w:pStyle w:val="ConsPlusNormal"/>
              <w:jc w:val="both"/>
            </w:pPr>
            <w:r>
              <w:t>Растениеводство (1.1)</w:t>
            </w:r>
          </w:p>
          <w:p w:rsidR="00394FFE" w:rsidRDefault="00394FFE">
            <w:pPr>
              <w:pStyle w:val="ConsPlusNormal"/>
              <w:jc w:val="both"/>
            </w:pPr>
            <w:r>
              <w:t>Выращивание зерновых и иных сельскохозяйственных культур (1.2)</w:t>
            </w:r>
          </w:p>
          <w:p w:rsidR="00394FFE" w:rsidRDefault="00394FFE">
            <w:pPr>
              <w:pStyle w:val="ConsPlusNormal"/>
              <w:jc w:val="both"/>
            </w:pPr>
            <w:r>
              <w:t>Овощеводство (1.3)</w:t>
            </w:r>
          </w:p>
          <w:p w:rsidR="00394FFE" w:rsidRDefault="00394FFE">
            <w:pPr>
              <w:pStyle w:val="ConsPlusNormal"/>
              <w:jc w:val="both"/>
            </w:pPr>
            <w:r>
              <w:t>Выращивание тонизирующих, лекарственных, цветочных культур (1.4)</w:t>
            </w:r>
          </w:p>
          <w:p w:rsidR="00394FFE" w:rsidRDefault="00394FFE">
            <w:pPr>
              <w:pStyle w:val="ConsPlusNormal"/>
              <w:jc w:val="both"/>
            </w:pPr>
            <w:r>
              <w:t>Садоводство (1.5)</w:t>
            </w:r>
          </w:p>
          <w:p w:rsidR="00394FFE" w:rsidRDefault="00394FFE">
            <w:pPr>
              <w:pStyle w:val="ConsPlusNormal"/>
              <w:jc w:val="both"/>
            </w:pPr>
            <w:r>
              <w:t>Выращивание льна и конопли (1.6)</w:t>
            </w:r>
          </w:p>
          <w:p w:rsidR="00394FFE" w:rsidRDefault="00394FFE">
            <w:pPr>
              <w:pStyle w:val="ConsPlusNormal"/>
              <w:jc w:val="both"/>
            </w:pPr>
            <w:r>
              <w:t>Животноводство (1.7)</w:t>
            </w:r>
          </w:p>
          <w:p w:rsidR="00394FFE" w:rsidRDefault="00394FFE">
            <w:pPr>
              <w:pStyle w:val="ConsPlusNormal"/>
              <w:jc w:val="both"/>
            </w:pPr>
            <w:r>
              <w:t>Скотоводство (1.8)</w:t>
            </w:r>
          </w:p>
          <w:p w:rsidR="00394FFE" w:rsidRDefault="00394FFE">
            <w:pPr>
              <w:pStyle w:val="ConsPlusNormal"/>
              <w:jc w:val="both"/>
            </w:pPr>
            <w:r>
              <w:t>Звероводство (1.9)</w:t>
            </w:r>
          </w:p>
          <w:p w:rsidR="00394FFE" w:rsidRDefault="00394FFE">
            <w:pPr>
              <w:pStyle w:val="ConsPlusNormal"/>
              <w:jc w:val="both"/>
            </w:pPr>
            <w:r>
              <w:t>Птицеводство (1.10)</w:t>
            </w:r>
          </w:p>
          <w:p w:rsidR="00394FFE" w:rsidRDefault="00394FFE">
            <w:pPr>
              <w:pStyle w:val="ConsPlusNormal"/>
              <w:jc w:val="both"/>
            </w:pPr>
            <w:r>
              <w:t>Свиноводство (1.11)</w:t>
            </w:r>
          </w:p>
          <w:p w:rsidR="00394FFE" w:rsidRDefault="00394FFE">
            <w:pPr>
              <w:pStyle w:val="ConsPlusNormal"/>
              <w:jc w:val="both"/>
            </w:pPr>
            <w:r>
              <w:t>Пчеловодство (1.12)</w:t>
            </w:r>
          </w:p>
          <w:p w:rsidR="00394FFE" w:rsidRDefault="00394FFE">
            <w:pPr>
              <w:pStyle w:val="ConsPlusNormal"/>
              <w:jc w:val="both"/>
            </w:pPr>
            <w:r>
              <w:t>Рыбоводство (1.13)</w:t>
            </w:r>
          </w:p>
          <w:p w:rsidR="00394FFE" w:rsidRDefault="00394FFE">
            <w:pPr>
              <w:pStyle w:val="ConsPlusNormal"/>
              <w:jc w:val="both"/>
            </w:pPr>
            <w:r>
              <w:t>Научное обеспечение сельского хозяйства (1.14)</w:t>
            </w:r>
          </w:p>
          <w:p w:rsidR="00394FFE" w:rsidRDefault="00394FFE">
            <w:pPr>
              <w:pStyle w:val="ConsPlusNormal"/>
              <w:jc w:val="both"/>
            </w:pPr>
            <w:r>
              <w:t>Хранение и переработка сельскохозяйственной продукции (115)</w:t>
            </w:r>
          </w:p>
          <w:p w:rsidR="00394FFE" w:rsidRDefault="00394FFE">
            <w:pPr>
              <w:pStyle w:val="ConsPlusNormal"/>
              <w:jc w:val="both"/>
            </w:pPr>
            <w:r>
              <w:lastRenderedPageBreak/>
              <w:t>Питомники (1.17)</w:t>
            </w:r>
          </w:p>
          <w:p w:rsidR="00394FFE" w:rsidRDefault="00394FFE">
            <w:pPr>
              <w:pStyle w:val="ConsPlusNormal"/>
              <w:jc w:val="both"/>
            </w:pPr>
            <w:r>
              <w:t>Обеспечение сельскохозяйственного производства (1.18)</w:t>
            </w:r>
          </w:p>
          <w:p w:rsidR="00394FFE" w:rsidRDefault="00394FFE">
            <w:pPr>
              <w:pStyle w:val="ConsPlusNormal"/>
              <w:jc w:val="both"/>
            </w:pPr>
            <w:r>
              <w:t>Сенокошение (1.19)</w:t>
            </w:r>
          </w:p>
          <w:p w:rsidR="00394FFE" w:rsidRDefault="00394FFE">
            <w:pPr>
              <w:pStyle w:val="ConsPlusNormal"/>
              <w:jc w:val="both"/>
            </w:pPr>
            <w:r>
              <w:t>Выпас сельскохозяйственных животных (1.20)</w:t>
            </w:r>
          </w:p>
        </w:tc>
        <w:tc>
          <w:tcPr>
            <w:tcW w:w="3288" w:type="dxa"/>
            <w:tcBorders>
              <w:top w:val="single" w:sz="4" w:space="0" w:color="auto"/>
              <w:left w:val="single" w:sz="4" w:space="0" w:color="auto"/>
              <w:right w:val="single" w:sz="4" w:space="0" w:color="auto"/>
            </w:tcBorders>
          </w:tcPr>
          <w:p w:rsidR="00394FFE" w:rsidRDefault="00394FFE">
            <w:pPr>
              <w:pStyle w:val="ConsPlusNormal"/>
              <w:jc w:val="both"/>
            </w:pPr>
            <w:r>
              <w:lastRenderedPageBreak/>
              <w:t>Водные объекты (11.0)</w:t>
            </w:r>
          </w:p>
          <w:p w:rsidR="00394FFE" w:rsidRDefault="00394FFE">
            <w:pPr>
              <w:pStyle w:val="ConsPlusNormal"/>
              <w:jc w:val="both"/>
            </w:pPr>
            <w:r>
              <w:t>Специальное пользование водными объектами (11.2)</w:t>
            </w:r>
          </w:p>
          <w:p w:rsidR="00394FFE" w:rsidRDefault="00394FFE">
            <w:pPr>
              <w:pStyle w:val="ConsPlusNormal"/>
              <w:jc w:val="both"/>
            </w:pPr>
            <w:r>
              <w:t>Гидротехнические сооружения (113)</w:t>
            </w:r>
          </w:p>
          <w:p w:rsidR="00394FFE" w:rsidRDefault="00394FFE">
            <w:pPr>
              <w:pStyle w:val="ConsPlusNormal"/>
              <w:jc w:val="both"/>
            </w:pPr>
            <w:r>
              <w:t>Предоставление коммунальных услуг (3.1.1)</w:t>
            </w:r>
          </w:p>
        </w:tc>
        <w:tc>
          <w:tcPr>
            <w:tcW w:w="2381" w:type="dxa"/>
            <w:tcBorders>
              <w:top w:val="single" w:sz="4" w:space="0" w:color="auto"/>
              <w:left w:val="single" w:sz="4" w:space="0" w:color="auto"/>
              <w:right w:val="single" w:sz="4" w:space="0" w:color="auto"/>
            </w:tcBorders>
          </w:tcPr>
          <w:p w:rsidR="00394FFE" w:rsidRDefault="00394FFE">
            <w:pPr>
              <w:pStyle w:val="ConsPlusNormal"/>
              <w:jc w:val="both"/>
            </w:pPr>
            <w:r>
              <w:t>Не устанавливается</w:t>
            </w:r>
          </w:p>
        </w:tc>
      </w:tr>
      <w:tr w:rsidR="00394FFE">
        <w:tc>
          <w:tcPr>
            <w:tcW w:w="13606" w:type="dxa"/>
            <w:gridSpan w:val="5"/>
            <w:tcBorders>
              <w:left w:val="single" w:sz="4" w:space="0" w:color="auto"/>
              <w:bottom w:val="single" w:sz="4" w:space="0" w:color="auto"/>
              <w:right w:val="single" w:sz="4" w:space="0" w:color="auto"/>
            </w:tcBorders>
          </w:tcPr>
          <w:p w:rsidR="00394FFE" w:rsidRDefault="00394FFE">
            <w:pPr>
              <w:pStyle w:val="ConsPlusNormal"/>
              <w:jc w:val="both"/>
            </w:pPr>
            <w:proofErr w:type="gramStart"/>
            <w:r>
              <w:lastRenderedPageBreak/>
              <w:t xml:space="preserve">(в ред. приказов Минстроя Новосибирской области от 10.12.2021 </w:t>
            </w:r>
            <w:hyperlink r:id="rId106" w:history="1">
              <w:r>
                <w:rPr>
                  <w:color w:val="0000FF"/>
                </w:rPr>
                <w:t>N 782</w:t>
              </w:r>
            </w:hyperlink>
            <w:r>
              <w:t>, от 15.07.2022</w:t>
            </w:r>
            <w:proofErr w:type="gramEnd"/>
          </w:p>
          <w:p w:rsidR="00394FFE" w:rsidRDefault="00064644">
            <w:pPr>
              <w:pStyle w:val="ConsPlusNormal"/>
              <w:jc w:val="both"/>
            </w:pPr>
            <w:hyperlink r:id="rId107" w:history="1">
              <w:proofErr w:type="gramStart"/>
              <w:r w:rsidR="00394FFE">
                <w:rPr>
                  <w:color w:val="0000FF"/>
                </w:rPr>
                <w:t>N 406</w:t>
              </w:r>
            </w:hyperlink>
            <w:r w:rsidR="00394FFE">
              <w:t>)</w:t>
            </w:r>
            <w:proofErr w:type="gramEnd"/>
          </w:p>
        </w:tc>
      </w:tr>
      <w:tr w:rsidR="00394FFE">
        <w:tc>
          <w:tcPr>
            <w:tcW w:w="624" w:type="dxa"/>
            <w:tcBorders>
              <w:top w:val="single" w:sz="4" w:space="0" w:color="auto"/>
              <w:left w:val="single" w:sz="4" w:space="0" w:color="auto"/>
              <w:right w:val="single" w:sz="4" w:space="0" w:color="auto"/>
            </w:tcBorders>
          </w:tcPr>
          <w:p w:rsidR="00394FFE" w:rsidRDefault="00394FFE">
            <w:pPr>
              <w:pStyle w:val="ConsPlusNormal"/>
              <w:jc w:val="center"/>
            </w:pPr>
            <w:r>
              <w:t>4.5</w:t>
            </w:r>
          </w:p>
        </w:tc>
        <w:tc>
          <w:tcPr>
            <w:tcW w:w="3288" w:type="dxa"/>
            <w:tcBorders>
              <w:top w:val="single" w:sz="4" w:space="0" w:color="auto"/>
              <w:left w:val="single" w:sz="4" w:space="0" w:color="auto"/>
              <w:right w:val="single" w:sz="4" w:space="0" w:color="auto"/>
            </w:tcBorders>
          </w:tcPr>
          <w:p w:rsidR="00394FFE" w:rsidRDefault="00394FFE">
            <w:pPr>
              <w:pStyle w:val="ConsPlusNormal"/>
              <w:jc w:val="both"/>
            </w:pPr>
            <w:r>
              <w:t>Зона сельскохозяйственного использования в границах земель населенных пунктов (</w:t>
            </w:r>
            <w:proofErr w:type="spellStart"/>
            <w:r>
              <w:t>нСи</w:t>
            </w:r>
            <w:proofErr w:type="spellEnd"/>
            <w:r>
              <w:t>)</w:t>
            </w:r>
          </w:p>
        </w:tc>
        <w:tc>
          <w:tcPr>
            <w:tcW w:w="4025" w:type="dxa"/>
            <w:tcBorders>
              <w:top w:val="single" w:sz="4" w:space="0" w:color="auto"/>
              <w:left w:val="single" w:sz="4" w:space="0" w:color="auto"/>
              <w:right w:val="single" w:sz="4" w:space="0" w:color="auto"/>
            </w:tcBorders>
          </w:tcPr>
          <w:p w:rsidR="00394FFE" w:rsidRDefault="00394FFE">
            <w:pPr>
              <w:pStyle w:val="ConsPlusNormal"/>
              <w:jc w:val="both"/>
            </w:pPr>
            <w:r>
              <w:t>Скотоводство (1.8)</w:t>
            </w:r>
          </w:p>
          <w:p w:rsidR="00394FFE" w:rsidRDefault="00394FFE">
            <w:pPr>
              <w:pStyle w:val="ConsPlusNormal"/>
              <w:jc w:val="both"/>
            </w:pPr>
            <w:r>
              <w:t>Звероводство (1.9)</w:t>
            </w:r>
          </w:p>
          <w:p w:rsidR="00394FFE" w:rsidRDefault="00394FFE">
            <w:pPr>
              <w:pStyle w:val="ConsPlusNormal"/>
              <w:jc w:val="both"/>
            </w:pPr>
            <w:r>
              <w:t>Птицеводство (1.10)</w:t>
            </w:r>
          </w:p>
          <w:p w:rsidR="00394FFE" w:rsidRDefault="00394FFE">
            <w:pPr>
              <w:pStyle w:val="ConsPlusNormal"/>
              <w:jc w:val="both"/>
            </w:pPr>
            <w:r>
              <w:t>Свиноводство (1.11)</w:t>
            </w:r>
          </w:p>
          <w:p w:rsidR="00394FFE" w:rsidRDefault="00394FFE">
            <w:pPr>
              <w:pStyle w:val="ConsPlusNormal"/>
              <w:jc w:val="both"/>
            </w:pPr>
            <w:r>
              <w:t>Рыбоводство (1.13)</w:t>
            </w:r>
          </w:p>
          <w:p w:rsidR="00394FFE" w:rsidRDefault="00394FFE">
            <w:pPr>
              <w:pStyle w:val="ConsPlusNormal"/>
              <w:jc w:val="both"/>
            </w:pPr>
            <w:r>
              <w:t>Научное обеспечение сельского хозяйства (1.14)</w:t>
            </w:r>
          </w:p>
          <w:p w:rsidR="00394FFE" w:rsidRDefault="00394FFE">
            <w:pPr>
              <w:pStyle w:val="ConsPlusNormal"/>
              <w:jc w:val="both"/>
            </w:pPr>
            <w:r>
              <w:t>Хранение и переработка сельскохозяйственной продукции (1.15)</w:t>
            </w:r>
          </w:p>
          <w:p w:rsidR="00394FFE" w:rsidRDefault="00394FFE">
            <w:pPr>
              <w:pStyle w:val="ConsPlusNormal"/>
              <w:jc w:val="both"/>
            </w:pPr>
            <w:r>
              <w:t>Обеспечение сельскохозяйственного производства (1.18)</w:t>
            </w:r>
          </w:p>
          <w:p w:rsidR="00394FFE" w:rsidRDefault="00394FFE">
            <w:pPr>
              <w:pStyle w:val="ConsPlusNormal"/>
              <w:jc w:val="both"/>
            </w:pPr>
            <w:r>
              <w:t>Земельные участки (территории) общего пользования (12.0)</w:t>
            </w:r>
          </w:p>
          <w:p w:rsidR="00394FFE" w:rsidRDefault="00394FFE">
            <w:pPr>
              <w:pStyle w:val="ConsPlusNormal"/>
              <w:jc w:val="both"/>
            </w:pPr>
            <w:r>
              <w:t>Улично-дорожная сеть (12.0.1)</w:t>
            </w:r>
          </w:p>
          <w:p w:rsidR="00394FFE" w:rsidRDefault="00394FFE">
            <w:pPr>
              <w:pStyle w:val="ConsPlusNormal"/>
              <w:jc w:val="both"/>
            </w:pPr>
            <w:r>
              <w:t>Благоустройство территории (12.0.2)</w:t>
            </w:r>
          </w:p>
          <w:p w:rsidR="00394FFE" w:rsidRDefault="00394FFE">
            <w:pPr>
              <w:pStyle w:val="ConsPlusNormal"/>
              <w:jc w:val="both"/>
            </w:pPr>
            <w:r>
              <w:t>Коммунальное обслуживание (3.1)</w:t>
            </w:r>
          </w:p>
        </w:tc>
        <w:tc>
          <w:tcPr>
            <w:tcW w:w="5669" w:type="dxa"/>
            <w:gridSpan w:val="2"/>
            <w:tcBorders>
              <w:top w:val="single" w:sz="4" w:space="0" w:color="auto"/>
              <w:left w:val="single" w:sz="4" w:space="0" w:color="auto"/>
              <w:right w:val="single" w:sz="4" w:space="0" w:color="auto"/>
            </w:tcBorders>
          </w:tcPr>
          <w:p w:rsidR="00394FFE" w:rsidRDefault="00394FFE">
            <w:pPr>
              <w:pStyle w:val="ConsPlusNormal"/>
              <w:jc w:val="both"/>
            </w:pPr>
            <w:r>
              <w:t>Не устанавливается</w:t>
            </w:r>
          </w:p>
        </w:tc>
      </w:tr>
      <w:tr w:rsidR="00394FFE">
        <w:tc>
          <w:tcPr>
            <w:tcW w:w="13606" w:type="dxa"/>
            <w:gridSpan w:val="5"/>
            <w:tcBorders>
              <w:left w:val="single" w:sz="4" w:space="0" w:color="auto"/>
              <w:bottom w:val="single" w:sz="4" w:space="0" w:color="auto"/>
              <w:right w:val="single" w:sz="4" w:space="0" w:color="auto"/>
            </w:tcBorders>
          </w:tcPr>
          <w:p w:rsidR="00394FFE" w:rsidRDefault="00394FFE">
            <w:pPr>
              <w:pStyle w:val="ConsPlusNormal"/>
              <w:jc w:val="both"/>
            </w:pPr>
            <w:r>
              <w:t xml:space="preserve">(в ред. </w:t>
            </w:r>
            <w:hyperlink r:id="rId108" w:history="1">
              <w:r>
                <w:rPr>
                  <w:color w:val="0000FF"/>
                </w:rPr>
                <w:t>приказа</w:t>
              </w:r>
            </w:hyperlink>
            <w:r>
              <w:t xml:space="preserve"> Минстроя Новосибирской области от 23.01.2024 N 16-НПА)</w:t>
            </w:r>
          </w:p>
        </w:tc>
      </w:tr>
      <w:tr w:rsidR="00394FFE">
        <w:tc>
          <w:tcPr>
            <w:tcW w:w="624" w:type="dxa"/>
            <w:tcBorders>
              <w:top w:val="single" w:sz="4" w:space="0" w:color="auto"/>
              <w:left w:val="single" w:sz="4" w:space="0" w:color="auto"/>
              <w:right w:val="single" w:sz="4" w:space="0" w:color="auto"/>
            </w:tcBorders>
          </w:tcPr>
          <w:p w:rsidR="00394FFE" w:rsidRDefault="00394FFE">
            <w:pPr>
              <w:pStyle w:val="ConsPlusNormal"/>
              <w:jc w:val="center"/>
            </w:pPr>
            <w:r>
              <w:t>4.6</w:t>
            </w:r>
          </w:p>
        </w:tc>
        <w:tc>
          <w:tcPr>
            <w:tcW w:w="3288" w:type="dxa"/>
            <w:tcBorders>
              <w:top w:val="single" w:sz="4" w:space="0" w:color="auto"/>
              <w:left w:val="single" w:sz="4" w:space="0" w:color="auto"/>
              <w:right w:val="single" w:sz="4" w:space="0" w:color="auto"/>
            </w:tcBorders>
          </w:tcPr>
          <w:p w:rsidR="00394FFE" w:rsidRDefault="00394FFE">
            <w:pPr>
              <w:pStyle w:val="ConsPlusNormal"/>
              <w:jc w:val="both"/>
            </w:pPr>
            <w:r>
              <w:t>Зона ведения личного подсобного хозяйства на полевых участках (</w:t>
            </w:r>
            <w:proofErr w:type="spellStart"/>
            <w:r>
              <w:t>СиЛх</w:t>
            </w:r>
            <w:proofErr w:type="spellEnd"/>
            <w:r>
              <w:t>)</w:t>
            </w:r>
          </w:p>
        </w:tc>
        <w:tc>
          <w:tcPr>
            <w:tcW w:w="4025" w:type="dxa"/>
            <w:tcBorders>
              <w:top w:val="single" w:sz="4" w:space="0" w:color="auto"/>
              <w:left w:val="single" w:sz="4" w:space="0" w:color="auto"/>
              <w:right w:val="single" w:sz="4" w:space="0" w:color="auto"/>
            </w:tcBorders>
          </w:tcPr>
          <w:p w:rsidR="00394FFE" w:rsidRDefault="00394FFE">
            <w:pPr>
              <w:pStyle w:val="ConsPlusNormal"/>
              <w:jc w:val="both"/>
            </w:pPr>
            <w:r>
              <w:t>Ведение личного подсобного хозяйства на полевых участках (1.16)</w:t>
            </w:r>
          </w:p>
        </w:tc>
        <w:tc>
          <w:tcPr>
            <w:tcW w:w="5669" w:type="dxa"/>
            <w:gridSpan w:val="2"/>
            <w:tcBorders>
              <w:top w:val="single" w:sz="4" w:space="0" w:color="auto"/>
              <w:left w:val="single" w:sz="4" w:space="0" w:color="auto"/>
              <w:right w:val="single" w:sz="4" w:space="0" w:color="auto"/>
            </w:tcBorders>
          </w:tcPr>
          <w:p w:rsidR="00394FFE" w:rsidRDefault="00394FFE">
            <w:pPr>
              <w:pStyle w:val="ConsPlusNormal"/>
              <w:jc w:val="both"/>
            </w:pPr>
            <w:r>
              <w:t>Не устанавливается</w:t>
            </w:r>
          </w:p>
        </w:tc>
      </w:tr>
      <w:tr w:rsidR="00394FFE">
        <w:tc>
          <w:tcPr>
            <w:tcW w:w="13606" w:type="dxa"/>
            <w:gridSpan w:val="5"/>
            <w:tcBorders>
              <w:left w:val="single" w:sz="4" w:space="0" w:color="auto"/>
              <w:bottom w:val="single" w:sz="4" w:space="0" w:color="auto"/>
              <w:right w:val="single" w:sz="4" w:space="0" w:color="auto"/>
            </w:tcBorders>
          </w:tcPr>
          <w:p w:rsidR="00394FFE" w:rsidRDefault="00394FFE">
            <w:pPr>
              <w:pStyle w:val="ConsPlusNormal"/>
              <w:jc w:val="both"/>
            </w:pPr>
            <w:r>
              <w:t xml:space="preserve">(в ред. </w:t>
            </w:r>
            <w:hyperlink r:id="rId109" w:history="1">
              <w:r>
                <w:rPr>
                  <w:color w:val="0000FF"/>
                </w:rPr>
                <w:t>приказа</w:t>
              </w:r>
            </w:hyperlink>
            <w:r>
              <w:t xml:space="preserve"> Минстроя Новосибирской области от 17.06.2022 N 342)</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lastRenderedPageBreak/>
              <w:t>4.7</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ведения крестьянского фермерского хозяйства (</w:t>
            </w:r>
            <w:proofErr w:type="spellStart"/>
            <w:r>
              <w:t>СиКфх</w:t>
            </w:r>
            <w:proofErr w:type="spellEnd"/>
            <w:r>
              <w:t>)</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Растениеводство (1.1)</w:t>
            </w:r>
          </w:p>
          <w:p w:rsidR="00394FFE" w:rsidRDefault="00394FFE">
            <w:pPr>
              <w:pStyle w:val="ConsPlusNormal"/>
              <w:jc w:val="both"/>
            </w:pPr>
            <w:r>
              <w:t>Выращивание зерновых и иных сельскохозяйственных культур (1.2)</w:t>
            </w:r>
          </w:p>
          <w:p w:rsidR="00394FFE" w:rsidRDefault="00394FFE">
            <w:pPr>
              <w:pStyle w:val="ConsPlusNormal"/>
              <w:jc w:val="both"/>
            </w:pPr>
            <w:r>
              <w:t>Овощеводство (1.3)</w:t>
            </w:r>
          </w:p>
          <w:p w:rsidR="00394FFE" w:rsidRDefault="00394FFE">
            <w:pPr>
              <w:pStyle w:val="ConsPlusNormal"/>
              <w:jc w:val="both"/>
            </w:pPr>
            <w:r>
              <w:t>Выращивание тонизирующих, лекарственных, цветочных культур (1.4)</w:t>
            </w:r>
          </w:p>
          <w:p w:rsidR="00394FFE" w:rsidRDefault="00394FFE">
            <w:pPr>
              <w:pStyle w:val="ConsPlusNormal"/>
              <w:jc w:val="both"/>
            </w:pPr>
            <w:r>
              <w:t>Садоводство (1.5)</w:t>
            </w:r>
          </w:p>
          <w:p w:rsidR="00394FFE" w:rsidRDefault="00394FFE">
            <w:pPr>
              <w:pStyle w:val="ConsPlusNormal"/>
              <w:jc w:val="both"/>
            </w:pPr>
            <w:r>
              <w:t>Выращивание льна и конопли (1.6)</w:t>
            </w:r>
          </w:p>
          <w:p w:rsidR="00394FFE" w:rsidRDefault="00394FFE">
            <w:pPr>
              <w:pStyle w:val="ConsPlusNormal"/>
              <w:jc w:val="both"/>
            </w:pPr>
            <w:r>
              <w:t>Животноводство (1.7)</w:t>
            </w:r>
          </w:p>
          <w:p w:rsidR="00394FFE" w:rsidRDefault="00394FFE">
            <w:pPr>
              <w:pStyle w:val="ConsPlusNormal"/>
              <w:jc w:val="both"/>
            </w:pPr>
            <w:r>
              <w:t>Скотоводство (1.8)</w:t>
            </w:r>
          </w:p>
          <w:p w:rsidR="00394FFE" w:rsidRDefault="00394FFE">
            <w:pPr>
              <w:pStyle w:val="ConsPlusNormal"/>
              <w:jc w:val="both"/>
            </w:pPr>
            <w:r>
              <w:t>Звероводство (1.9)</w:t>
            </w:r>
          </w:p>
          <w:p w:rsidR="00394FFE" w:rsidRDefault="00394FFE">
            <w:pPr>
              <w:pStyle w:val="ConsPlusNormal"/>
              <w:jc w:val="both"/>
            </w:pPr>
            <w:r>
              <w:t>Птицеводство (1.10)</w:t>
            </w:r>
          </w:p>
          <w:p w:rsidR="00394FFE" w:rsidRDefault="00394FFE">
            <w:pPr>
              <w:pStyle w:val="ConsPlusNormal"/>
              <w:jc w:val="both"/>
            </w:pPr>
            <w:r>
              <w:t>Свиноводство (1.11)</w:t>
            </w:r>
          </w:p>
          <w:p w:rsidR="00394FFE" w:rsidRDefault="00394FFE">
            <w:pPr>
              <w:pStyle w:val="ConsPlusNormal"/>
              <w:jc w:val="both"/>
            </w:pPr>
            <w:r>
              <w:t>Пчеловодство (1.12)</w:t>
            </w:r>
          </w:p>
          <w:p w:rsidR="00394FFE" w:rsidRDefault="00394FFE">
            <w:pPr>
              <w:pStyle w:val="ConsPlusNormal"/>
              <w:jc w:val="both"/>
            </w:pPr>
            <w:r>
              <w:t>Рыбоводство (1.13)</w:t>
            </w:r>
          </w:p>
          <w:p w:rsidR="00394FFE" w:rsidRDefault="00394FFE">
            <w:pPr>
              <w:pStyle w:val="ConsPlusNormal"/>
              <w:jc w:val="both"/>
            </w:pPr>
            <w:r>
              <w:t>Хранение и переработка сельскохозяйственной продукции (1.15)</w:t>
            </w:r>
          </w:p>
          <w:p w:rsidR="00394FFE" w:rsidRDefault="00394FFE">
            <w:pPr>
              <w:pStyle w:val="ConsPlusNormal"/>
              <w:jc w:val="both"/>
            </w:pPr>
            <w:r>
              <w:t>Питомники (1.17)</w:t>
            </w:r>
          </w:p>
          <w:p w:rsidR="00394FFE" w:rsidRDefault="00394FFE">
            <w:pPr>
              <w:pStyle w:val="ConsPlusNormal"/>
              <w:jc w:val="both"/>
            </w:pPr>
            <w:r>
              <w:t>Обеспечение сельскохозяйственного производства (1.18)</w:t>
            </w:r>
          </w:p>
          <w:p w:rsidR="00394FFE" w:rsidRDefault="00394FFE">
            <w:pPr>
              <w:pStyle w:val="ConsPlusNormal"/>
              <w:jc w:val="both"/>
            </w:pPr>
            <w:r>
              <w:t>Сенокошение (1.19)</w:t>
            </w:r>
          </w:p>
          <w:p w:rsidR="00394FFE" w:rsidRDefault="00394FFE">
            <w:pPr>
              <w:pStyle w:val="ConsPlusNormal"/>
              <w:jc w:val="both"/>
            </w:pPr>
            <w:r>
              <w:t>Выпас сельскохозяйственных животных (1.20)</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Размещение автомобильных дорог (7.2.1)</w:t>
            </w:r>
          </w:p>
          <w:p w:rsidR="00394FFE" w:rsidRDefault="00394FFE">
            <w:pPr>
              <w:pStyle w:val="ConsPlusNormal"/>
              <w:jc w:val="both"/>
            </w:pPr>
            <w:r>
              <w:t>Водные объекты (11.0)</w:t>
            </w:r>
          </w:p>
          <w:p w:rsidR="00394FFE" w:rsidRDefault="00394FFE">
            <w:pPr>
              <w:pStyle w:val="ConsPlusNormal"/>
              <w:jc w:val="both"/>
            </w:pPr>
            <w:r>
              <w:t>Специальное пользование водными объектами (11.2)</w:t>
            </w:r>
          </w:p>
          <w:p w:rsidR="00394FFE" w:rsidRDefault="00394FFE">
            <w:pPr>
              <w:pStyle w:val="ConsPlusNormal"/>
              <w:jc w:val="both"/>
            </w:pPr>
            <w:r>
              <w:t>Гидротехнические сооружения (11.3)</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Не устанавливается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4.8</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Производственная зона сельскохозяйственных предприятий в границах земель населенных пунктов (</w:t>
            </w:r>
            <w:proofErr w:type="spellStart"/>
            <w:r>
              <w:t>нСиПП</w:t>
            </w:r>
            <w:proofErr w:type="spellEnd"/>
            <w:r>
              <w:t>)</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Обеспечение сельскохозяйственного производства (1.18)</w:t>
            </w:r>
          </w:p>
          <w:p w:rsidR="00394FFE" w:rsidRDefault="00394FFE">
            <w:pPr>
              <w:pStyle w:val="ConsPlusNormal"/>
              <w:jc w:val="both"/>
            </w:pPr>
            <w:r>
              <w:t>Хранение и переработка сельскохозяйственной продукции (1.15)</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Размещение автомобильных дорог (7.2.1)</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Предоставление коммунальных услуг (3.1.1) Служебные гаражи (4.9)</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4.9</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животноводства в границах земель населенных пунктов (</w:t>
            </w:r>
            <w:proofErr w:type="spellStart"/>
            <w:r>
              <w:t>нСж</w:t>
            </w:r>
            <w:proofErr w:type="spellEnd"/>
            <w:r>
              <w:t>)</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Животноводство (1.7)</w:t>
            </w:r>
          </w:p>
          <w:p w:rsidR="00394FFE" w:rsidRDefault="00394FFE">
            <w:pPr>
              <w:pStyle w:val="ConsPlusNormal"/>
              <w:jc w:val="both"/>
            </w:pPr>
            <w:r>
              <w:t>Скотоводство (1.8)</w:t>
            </w:r>
          </w:p>
          <w:p w:rsidR="00394FFE" w:rsidRDefault="00394FFE">
            <w:pPr>
              <w:pStyle w:val="ConsPlusNormal"/>
              <w:jc w:val="both"/>
            </w:pPr>
            <w:r>
              <w:t>Звероводство (1.9)</w:t>
            </w:r>
          </w:p>
          <w:p w:rsidR="00394FFE" w:rsidRDefault="00394FFE">
            <w:pPr>
              <w:pStyle w:val="ConsPlusNormal"/>
              <w:jc w:val="both"/>
            </w:pPr>
            <w:r>
              <w:t>Птицеводство (1.10)</w:t>
            </w:r>
          </w:p>
          <w:p w:rsidR="00394FFE" w:rsidRDefault="00394FFE">
            <w:pPr>
              <w:pStyle w:val="ConsPlusNormal"/>
              <w:jc w:val="both"/>
            </w:pPr>
            <w:r>
              <w:t>Свиноводство (1.11)</w:t>
            </w:r>
          </w:p>
          <w:p w:rsidR="00394FFE" w:rsidRDefault="00394FFE">
            <w:pPr>
              <w:pStyle w:val="ConsPlusNormal"/>
              <w:jc w:val="both"/>
            </w:pPr>
            <w:r>
              <w:lastRenderedPageBreak/>
              <w:t>Выпас сельскохозяйственных животных (1.20)</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lastRenderedPageBreak/>
              <w:t>Не устанавливается</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 xml:space="preserve">Хранение и переработка сельскохозяйственной продукции (1.15) Обеспечение </w:t>
            </w:r>
            <w:r>
              <w:lastRenderedPageBreak/>
              <w:t>сельскохозяйственного производства (1.18)</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lastRenderedPageBreak/>
              <w:t>5</w:t>
            </w:r>
          </w:p>
        </w:tc>
        <w:tc>
          <w:tcPr>
            <w:tcW w:w="12982" w:type="dxa"/>
            <w:gridSpan w:val="4"/>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Зоны рекреационного назначения</w:t>
            </w:r>
          </w:p>
        </w:tc>
      </w:tr>
      <w:tr w:rsidR="00394FFE">
        <w:tc>
          <w:tcPr>
            <w:tcW w:w="624" w:type="dxa"/>
            <w:tcBorders>
              <w:top w:val="single" w:sz="4" w:space="0" w:color="auto"/>
              <w:left w:val="single" w:sz="4" w:space="0" w:color="auto"/>
              <w:right w:val="single" w:sz="4" w:space="0" w:color="auto"/>
            </w:tcBorders>
          </w:tcPr>
          <w:p w:rsidR="00394FFE" w:rsidRDefault="00394FFE">
            <w:pPr>
              <w:pStyle w:val="ConsPlusNormal"/>
              <w:jc w:val="center"/>
            </w:pPr>
            <w:r>
              <w:t>5.1</w:t>
            </w:r>
          </w:p>
        </w:tc>
        <w:tc>
          <w:tcPr>
            <w:tcW w:w="12982" w:type="dxa"/>
            <w:gridSpan w:val="4"/>
            <w:tcBorders>
              <w:top w:val="single" w:sz="4" w:space="0" w:color="auto"/>
              <w:left w:val="single" w:sz="4" w:space="0" w:color="auto"/>
              <w:right w:val="single" w:sz="4" w:space="0" w:color="auto"/>
            </w:tcBorders>
          </w:tcPr>
          <w:p w:rsidR="00394FFE" w:rsidRDefault="00394FFE">
            <w:pPr>
              <w:pStyle w:val="ConsPlusNormal"/>
              <w:jc w:val="both"/>
            </w:pPr>
            <w:r>
              <w:t xml:space="preserve">Исключен. - </w:t>
            </w:r>
            <w:hyperlink r:id="rId110" w:history="1">
              <w:r>
                <w:rPr>
                  <w:color w:val="0000FF"/>
                </w:rPr>
                <w:t>Приказ</w:t>
              </w:r>
            </w:hyperlink>
            <w:r>
              <w:t xml:space="preserve"> Минстроя Новосибирской области от 24.03.2023 N 43-нпа</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5.2</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озелененных территорий общего пользования в границах земель населенных пунктов (</w:t>
            </w:r>
            <w:proofErr w:type="spellStart"/>
            <w:r>
              <w:t>нРтоп</w:t>
            </w:r>
            <w:proofErr w:type="spellEnd"/>
            <w:r>
              <w:t>)</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Парки культуры и отдыха (3.6.2)</w:t>
            </w:r>
          </w:p>
          <w:p w:rsidR="00394FFE" w:rsidRDefault="00394FFE">
            <w:pPr>
              <w:pStyle w:val="ConsPlusNormal"/>
              <w:jc w:val="both"/>
            </w:pPr>
            <w:r>
              <w:t>Охрана природных территорий (9.1)</w:t>
            </w:r>
          </w:p>
          <w:p w:rsidR="00394FFE" w:rsidRDefault="00394FFE">
            <w:pPr>
              <w:pStyle w:val="ConsPlusNormal"/>
              <w:jc w:val="both"/>
            </w:pPr>
            <w:r>
              <w:t>Резервные леса (10.4)</w:t>
            </w:r>
          </w:p>
          <w:p w:rsidR="00394FFE" w:rsidRDefault="00394FFE">
            <w:pPr>
              <w:pStyle w:val="ConsPlusNormal"/>
              <w:jc w:val="both"/>
            </w:pPr>
            <w:r>
              <w:t>Земельные участки (территории) общего пользования (12.0)</w:t>
            </w:r>
          </w:p>
          <w:p w:rsidR="00394FFE" w:rsidRDefault="00394FFE">
            <w:pPr>
              <w:pStyle w:val="ConsPlusNormal"/>
              <w:jc w:val="both"/>
            </w:pPr>
            <w:r>
              <w:t>Улично-дорожная сеть (12.0.1)</w:t>
            </w:r>
          </w:p>
          <w:p w:rsidR="00394FFE" w:rsidRDefault="00394FFE">
            <w:pPr>
              <w:pStyle w:val="ConsPlusNormal"/>
              <w:jc w:val="both"/>
            </w:pPr>
            <w:r>
              <w:t>Благоустройство территории (12.0.2)</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Размещение автомобильных дорог (7.2.1)</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Не устанавливается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5.3</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объектов спорта (</w:t>
            </w:r>
            <w:proofErr w:type="spellStart"/>
            <w:r>
              <w:t>Рс</w:t>
            </w:r>
            <w:proofErr w:type="spellEnd"/>
            <w:r>
              <w:t>)</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Обеспечение спортивно-зрелищных мероприятий (5.1.1)</w:t>
            </w:r>
          </w:p>
          <w:p w:rsidR="00394FFE" w:rsidRDefault="00394FFE">
            <w:pPr>
              <w:pStyle w:val="ConsPlusNormal"/>
              <w:jc w:val="both"/>
            </w:pPr>
            <w:r>
              <w:t>Обеспечение занятий спортом в помещениях (5.1.2)</w:t>
            </w:r>
          </w:p>
          <w:p w:rsidR="00394FFE" w:rsidRDefault="00394FFE">
            <w:pPr>
              <w:pStyle w:val="ConsPlusNormal"/>
              <w:jc w:val="both"/>
            </w:pPr>
            <w:r>
              <w:t>Площадки для занятий спортом (5.1.3)</w:t>
            </w:r>
          </w:p>
          <w:p w:rsidR="00394FFE" w:rsidRDefault="00394FFE">
            <w:pPr>
              <w:pStyle w:val="ConsPlusNormal"/>
              <w:jc w:val="both"/>
            </w:pPr>
            <w:r>
              <w:t>Оборудованные площадки для занятий спортом (5.1.4)</w:t>
            </w:r>
          </w:p>
          <w:p w:rsidR="00394FFE" w:rsidRDefault="00394FFE">
            <w:pPr>
              <w:pStyle w:val="ConsPlusNormal"/>
              <w:jc w:val="both"/>
            </w:pPr>
            <w:r>
              <w:t>Водный спорт (5.1.5)</w:t>
            </w:r>
          </w:p>
          <w:p w:rsidR="00394FFE" w:rsidRDefault="00394FFE">
            <w:pPr>
              <w:pStyle w:val="ConsPlusNormal"/>
              <w:jc w:val="both"/>
            </w:pPr>
            <w:r>
              <w:t>Авиационный спорт (5.1.6)</w:t>
            </w:r>
          </w:p>
          <w:p w:rsidR="00394FFE" w:rsidRDefault="00394FFE">
            <w:pPr>
              <w:pStyle w:val="ConsPlusNormal"/>
              <w:jc w:val="both"/>
            </w:pPr>
            <w:r>
              <w:t>Спортивные базы (5.1.7)</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Размещение автомобильных дорог (7.2.1)</w:t>
            </w:r>
          </w:p>
          <w:p w:rsidR="00394FFE" w:rsidRDefault="00394FFE">
            <w:pPr>
              <w:pStyle w:val="ConsPlusNormal"/>
              <w:jc w:val="both"/>
            </w:pPr>
            <w:r>
              <w:t>Трубопроводный транспорт (7.5)</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Предоставление коммунальных услуг (3.1.1)</w:t>
            </w:r>
          </w:p>
          <w:p w:rsidR="00394FFE" w:rsidRDefault="00394FFE">
            <w:pPr>
              <w:pStyle w:val="ConsPlusNormal"/>
              <w:jc w:val="both"/>
            </w:pPr>
            <w:r>
              <w:t>Служебные гаражи (4.9)</w:t>
            </w:r>
          </w:p>
          <w:p w:rsidR="00394FFE" w:rsidRDefault="00394FFE">
            <w:pPr>
              <w:pStyle w:val="ConsPlusNormal"/>
              <w:jc w:val="both"/>
            </w:pPr>
            <w:r>
              <w:t>Благоустройство территории (12.0.2)</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5.4</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лесов (Л)</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Размещение автомобильных дорог (7.2.1)</w:t>
            </w:r>
          </w:p>
          <w:p w:rsidR="00394FFE" w:rsidRDefault="00394FFE">
            <w:pPr>
              <w:pStyle w:val="ConsPlusNormal"/>
              <w:jc w:val="both"/>
            </w:pPr>
            <w:r>
              <w:t>Охрана природных территорий (9.1)</w:t>
            </w:r>
          </w:p>
          <w:p w:rsidR="00394FFE" w:rsidRDefault="00394FFE">
            <w:pPr>
              <w:pStyle w:val="ConsPlusNormal"/>
              <w:jc w:val="both"/>
            </w:pPr>
            <w:r>
              <w:t>Использование лесов (10.0)</w:t>
            </w:r>
          </w:p>
          <w:p w:rsidR="00394FFE" w:rsidRDefault="00394FFE">
            <w:pPr>
              <w:pStyle w:val="ConsPlusNormal"/>
              <w:jc w:val="both"/>
            </w:pPr>
            <w:r>
              <w:t>Заготовка древесины (10.1)</w:t>
            </w:r>
          </w:p>
          <w:p w:rsidR="00394FFE" w:rsidRDefault="00394FFE">
            <w:pPr>
              <w:pStyle w:val="ConsPlusNormal"/>
              <w:jc w:val="both"/>
            </w:pPr>
            <w:r>
              <w:t>Лесные плантации (10.2)</w:t>
            </w:r>
          </w:p>
          <w:p w:rsidR="00394FFE" w:rsidRDefault="00394FFE">
            <w:pPr>
              <w:pStyle w:val="ConsPlusNormal"/>
              <w:jc w:val="both"/>
            </w:pPr>
            <w:r>
              <w:t>Заготовка лесных ресурсов (10.3)</w:t>
            </w:r>
          </w:p>
          <w:p w:rsidR="00394FFE" w:rsidRDefault="00394FFE">
            <w:pPr>
              <w:pStyle w:val="ConsPlusNormal"/>
              <w:jc w:val="both"/>
            </w:pPr>
            <w:r>
              <w:t>Резервные леса (10.4)</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Недропользование (6.1)</w:t>
            </w:r>
          </w:p>
          <w:p w:rsidR="00394FFE" w:rsidRDefault="00394FFE">
            <w:pPr>
              <w:pStyle w:val="ConsPlusNormal"/>
              <w:jc w:val="both"/>
            </w:pPr>
            <w:r>
              <w:t>Водные объекты (11.0)</w:t>
            </w:r>
          </w:p>
          <w:p w:rsidR="00394FFE" w:rsidRDefault="00394FFE">
            <w:pPr>
              <w:pStyle w:val="ConsPlusNormal"/>
              <w:jc w:val="both"/>
            </w:pPr>
            <w:r>
              <w:t>Специальное пользование водными объектами (11.2)</w:t>
            </w:r>
          </w:p>
          <w:p w:rsidR="00394FFE" w:rsidRDefault="00394FFE">
            <w:pPr>
              <w:pStyle w:val="ConsPlusNormal"/>
              <w:jc w:val="both"/>
            </w:pPr>
            <w:r>
              <w:t>Гидротехнические сооружения</w:t>
            </w:r>
          </w:p>
          <w:p w:rsidR="00394FFE" w:rsidRDefault="00394FFE">
            <w:pPr>
              <w:pStyle w:val="ConsPlusNormal"/>
              <w:jc w:val="both"/>
            </w:pPr>
            <w:r>
              <w:t>(113)</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Не устанавливается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lastRenderedPageBreak/>
              <w:t>6</w:t>
            </w:r>
          </w:p>
        </w:tc>
        <w:tc>
          <w:tcPr>
            <w:tcW w:w="12982" w:type="dxa"/>
            <w:gridSpan w:val="4"/>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Зоны специального назначения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6.1</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кладбищ (</w:t>
            </w:r>
            <w:proofErr w:type="spellStart"/>
            <w:r>
              <w:t>ДКл</w:t>
            </w:r>
            <w:proofErr w:type="spellEnd"/>
            <w:r>
              <w:t>)</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Ритуальная деятельность (12.1)</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Размещение автомобильных дорог (7.2.1)</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Предоставление коммунальных услуг (3.1.1)</w:t>
            </w:r>
          </w:p>
          <w:p w:rsidR="00394FFE" w:rsidRDefault="00394FFE">
            <w:pPr>
              <w:pStyle w:val="ConsPlusNormal"/>
              <w:jc w:val="both"/>
            </w:pPr>
            <w:r>
              <w:t>Благоустройство территории (12.0.2)</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6.2</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кладбищ в границах земель населенных пунктов (</w:t>
            </w:r>
            <w:proofErr w:type="spellStart"/>
            <w:r>
              <w:t>нДКл</w:t>
            </w:r>
            <w:proofErr w:type="spellEnd"/>
            <w:r>
              <w:t>)</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Ритуальная деятельность (12.1)</w:t>
            </w:r>
          </w:p>
          <w:p w:rsidR="00394FFE" w:rsidRDefault="00394FFE">
            <w:pPr>
              <w:pStyle w:val="ConsPlusNormal"/>
              <w:jc w:val="both"/>
            </w:pPr>
            <w:r>
              <w:t>Земельные участки (территории) общего пользования (12.0)</w:t>
            </w:r>
          </w:p>
          <w:p w:rsidR="00394FFE" w:rsidRDefault="00394FFE">
            <w:pPr>
              <w:pStyle w:val="ConsPlusNormal"/>
              <w:jc w:val="both"/>
            </w:pPr>
            <w:r>
              <w:t>Улично-дорожная сеть (12.0.1)</w:t>
            </w:r>
          </w:p>
          <w:p w:rsidR="00394FFE" w:rsidRDefault="00394FFE">
            <w:pPr>
              <w:pStyle w:val="ConsPlusNormal"/>
              <w:jc w:val="both"/>
            </w:pPr>
            <w:r>
              <w:t>Благоустройство территории (12.0.2)</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Размещение автомобильных дорог (7.2.1)</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Предоставление коммунальных услуг (3.1.1)</w:t>
            </w:r>
          </w:p>
          <w:p w:rsidR="00394FFE" w:rsidRDefault="00394FFE">
            <w:pPr>
              <w:pStyle w:val="ConsPlusNormal"/>
              <w:jc w:val="both"/>
            </w:pPr>
            <w:r>
              <w:t>Деловое управление (4.1)</w:t>
            </w:r>
          </w:p>
          <w:p w:rsidR="00394FFE" w:rsidRDefault="00394FFE">
            <w:pPr>
              <w:pStyle w:val="ConsPlusNormal"/>
              <w:jc w:val="both"/>
            </w:pPr>
            <w:r>
              <w:t>Служебные гаражи (4.9)</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6.3</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складирования и захоронения отходов (</w:t>
            </w:r>
            <w:proofErr w:type="spellStart"/>
            <w:r>
              <w:t>ДСп</w:t>
            </w:r>
            <w:proofErr w:type="spellEnd"/>
            <w:r>
              <w:t>)</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Специальная деятельность (12.2)</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Размещение автомобильных дорог (7.2.1)</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Предоставление коммунальных услуг (3.1.1)</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6.4</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складирования и захоронения отходов в границах земель населенных пунктов (</w:t>
            </w:r>
            <w:proofErr w:type="spellStart"/>
            <w:r>
              <w:t>нДСп</w:t>
            </w:r>
            <w:proofErr w:type="spellEnd"/>
            <w:r>
              <w:t>)</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Специальная деятельность (12.2)</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Размещение автомобильных дорог (7.2.1)</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Предоставление коммунальных услуг (3.1.1)</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7</w:t>
            </w:r>
          </w:p>
        </w:tc>
        <w:tc>
          <w:tcPr>
            <w:tcW w:w="12982" w:type="dxa"/>
            <w:gridSpan w:val="4"/>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Зоны размещения военных объектов и иные зоны специального назначения:</w:t>
            </w:r>
          </w:p>
        </w:tc>
      </w:tr>
      <w:tr w:rsidR="00394FFE">
        <w:tc>
          <w:tcPr>
            <w:tcW w:w="624" w:type="dxa"/>
            <w:tcBorders>
              <w:top w:val="single" w:sz="4" w:space="0" w:color="auto"/>
              <w:left w:val="single" w:sz="4" w:space="0" w:color="auto"/>
              <w:right w:val="single" w:sz="4" w:space="0" w:color="auto"/>
            </w:tcBorders>
          </w:tcPr>
          <w:p w:rsidR="00394FFE" w:rsidRDefault="00394FFE">
            <w:pPr>
              <w:pStyle w:val="ConsPlusNormal"/>
              <w:jc w:val="center"/>
            </w:pPr>
            <w:r>
              <w:t>7.1</w:t>
            </w:r>
          </w:p>
        </w:tc>
        <w:tc>
          <w:tcPr>
            <w:tcW w:w="3288" w:type="dxa"/>
            <w:tcBorders>
              <w:top w:val="single" w:sz="4" w:space="0" w:color="auto"/>
              <w:left w:val="single" w:sz="4" w:space="0" w:color="auto"/>
              <w:right w:val="single" w:sz="4" w:space="0" w:color="auto"/>
            </w:tcBorders>
          </w:tcPr>
          <w:p w:rsidR="00394FFE" w:rsidRDefault="00394FFE">
            <w:pPr>
              <w:pStyle w:val="ConsPlusNormal"/>
              <w:jc w:val="both"/>
            </w:pPr>
            <w:r>
              <w:t>Зона режимных территорий (</w:t>
            </w:r>
            <w:proofErr w:type="spellStart"/>
            <w:r>
              <w:t>РежТ</w:t>
            </w:r>
            <w:proofErr w:type="spellEnd"/>
            <w:r>
              <w:t>)</w:t>
            </w:r>
          </w:p>
        </w:tc>
        <w:tc>
          <w:tcPr>
            <w:tcW w:w="4025" w:type="dxa"/>
            <w:tcBorders>
              <w:top w:val="single" w:sz="4" w:space="0" w:color="auto"/>
              <w:left w:val="single" w:sz="4" w:space="0" w:color="auto"/>
              <w:right w:val="single" w:sz="4" w:space="0" w:color="auto"/>
            </w:tcBorders>
          </w:tcPr>
          <w:p w:rsidR="00394FFE" w:rsidRDefault="00394FFE">
            <w:pPr>
              <w:pStyle w:val="ConsPlusNormal"/>
              <w:jc w:val="both"/>
            </w:pPr>
            <w:r>
              <w:t>Размещение автомобильных дорог (7.2.1)</w:t>
            </w:r>
          </w:p>
          <w:p w:rsidR="00394FFE" w:rsidRDefault="00394FFE">
            <w:pPr>
              <w:pStyle w:val="ConsPlusNormal"/>
              <w:jc w:val="both"/>
            </w:pPr>
            <w:r>
              <w:t>Обеспечение обороны и безопасности (8.0)</w:t>
            </w:r>
          </w:p>
          <w:p w:rsidR="00394FFE" w:rsidRDefault="00394FFE">
            <w:pPr>
              <w:pStyle w:val="ConsPlusNormal"/>
              <w:jc w:val="both"/>
            </w:pPr>
            <w:r>
              <w:t>Обеспечение вооруженных сил (8.1)</w:t>
            </w:r>
          </w:p>
          <w:p w:rsidR="00394FFE" w:rsidRDefault="00394FFE">
            <w:pPr>
              <w:pStyle w:val="ConsPlusNormal"/>
              <w:jc w:val="both"/>
            </w:pPr>
            <w:r>
              <w:t>Охрана Государственной границы Российской Федерации (8.2)</w:t>
            </w:r>
          </w:p>
          <w:p w:rsidR="00394FFE" w:rsidRDefault="00394FFE">
            <w:pPr>
              <w:pStyle w:val="ConsPlusNormal"/>
              <w:jc w:val="both"/>
            </w:pPr>
            <w:r>
              <w:t xml:space="preserve">Обеспечение внутреннего правопорядка </w:t>
            </w:r>
            <w:r>
              <w:lastRenderedPageBreak/>
              <w:t>(8.3)</w:t>
            </w:r>
          </w:p>
          <w:p w:rsidR="00394FFE" w:rsidRDefault="00394FFE">
            <w:pPr>
              <w:pStyle w:val="ConsPlusNormal"/>
              <w:jc w:val="both"/>
            </w:pPr>
            <w:r>
              <w:t>Обеспечение деятельности по исполнению наказаний (8.4)</w:t>
            </w:r>
          </w:p>
          <w:p w:rsidR="00394FFE" w:rsidRDefault="00394FFE">
            <w:pPr>
              <w:pStyle w:val="ConsPlusNormal"/>
              <w:jc w:val="both"/>
            </w:pPr>
            <w:r>
              <w:t>Коммунальное обслуживание (3.1)</w:t>
            </w:r>
          </w:p>
        </w:tc>
        <w:tc>
          <w:tcPr>
            <w:tcW w:w="3288" w:type="dxa"/>
            <w:tcBorders>
              <w:top w:val="single" w:sz="4" w:space="0" w:color="auto"/>
              <w:left w:val="single" w:sz="4" w:space="0" w:color="auto"/>
              <w:right w:val="single" w:sz="4" w:space="0" w:color="auto"/>
            </w:tcBorders>
          </w:tcPr>
          <w:p w:rsidR="00394FFE" w:rsidRDefault="00394FFE">
            <w:pPr>
              <w:pStyle w:val="ConsPlusNormal"/>
              <w:jc w:val="both"/>
            </w:pPr>
            <w:r>
              <w:lastRenderedPageBreak/>
              <w:t>Не устанавливается</w:t>
            </w:r>
          </w:p>
        </w:tc>
        <w:tc>
          <w:tcPr>
            <w:tcW w:w="2381" w:type="dxa"/>
            <w:tcBorders>
              <w:top w:val="single" w:sz="4" w:space="0" w:color="auto"/>
              <w:left w:val="single" w:sz="4" w:space="0" w:color="auto"/>
              <w:right w:val="single" w:sz="4" w:space="0" w:color="auto"/>
            </w:tcBorders>
          </w:tcPr>
          <w:p w:rsidR="00394FFE" w:rsidRDefault="00394FFE">
            <w:pPr>
              <w:pStyle w:val="ConsPlusNormal"/>
              <w:jc w:val="both"/>
            </w:pPr>
            <w:r>
              <w:t>Благоустройство территории (12.0.2)</w:t>
            </w:r>
          </w:p>
        </w:tc>
      </w:tr>
      <w:tr w:rsidR="00394FFE">
        <w:tc>
          <w:tcPr>
            <w:tcW w:w="13606" w:type="dxa"/>
            <w:gridSpan w:val="5"/>
            <w:tcBorders>
              <w:left w:val="single" w:sz="4" w:space="0" w:color="auto"/>
              <w:bottom w:val="single" w:sz="4" w:space="0" w:color="auto"/>
              <w:right w:val="single" w:sz="4" w:space="0" w:color="auto"/>
            </w:tcBorders>
          </w:tcPr>
          <w:p w:rsidR="00394FFE" w:rsidRDefault="00394FFE">
            <w:pPr>
              <w:pStyle w:val="ConsPlusNormal"/>
              <w:jc w:val="both"/>
            </w:pPr>
            <w:r>
              <w:lastRenderedPageBreak/>
              <w:t xml:space="preserve">(в ред. </w:t>
            </w:r>
            <w:hyperlink r:id="rId111" w:history="1">
              <w:r>
                <w:rPr>
                  <w:color w:val="0000FF"/>
                </w:rPr>
                <w:t>приказа</w:t>
              </w:r>
            </w:hyperlink>
            <w:r>
              <w:t xml:space="preserve"> Минстроя Новосибирской области от 15.06.2022 N 337)</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w:t>
            </w:r>
          </w:p>
        </w:tc>
        <w:tc>
          <w:tcPr>
            <w:tcW w:w="12982" w:type="dxa"/>
            <w:gridSpan w:val="4"/>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Иные территориальные зоны</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8.1</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акваторий (В)</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Водные объекты (11.0)</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Недропользование (6.1)</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Не устанавливается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8.2</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общего пользования водными объектами (</w:t>
            </w:r>
            <w:proofErr w:type="spellStart"/>
            <w:r>
              <w:t>Воп</w:t>
            </w:r>
            <w:proofErr w:type="spellEnd"/>
            <w:r>
              <w:t>)</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Общее пользование водными объектами (11.1)</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Размещение автомобильных дорог (7.2.1)</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Благоустройство территории (12.0.2)</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8.3</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территории общего пользования (ТОП)</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Земельные участки (территории) общего пользования (12.0)</w:t>
            </w:r>
          </w:p>
          <w:p w:rsidR="00394FFE" w:rsidRDefault="00394FFE">
            <w:pPr>
              <w:pStyle w:val="ConsPlusNormal"/>
              <w:jc w:val="both"/>
            </w:pPr>
            <w:r>
              <w:t>Улично-дорожная сеть (12.0.1)</w:t>
            </w:r>
          </w:p>
          <w:p w:rsidR="00394FFE" w:rsidRDefault="00394FFE">
            <w:pPr>
              <w:pStyle w:val="ConsPlusNormal"/>
              <w:jc w:val="both"/>
            </w:pPr>
            <w:r>
              <w:t>Благоустройство территории (12.0.2)</w:t>
            </w:r>
          </w:p>
        </w:tc>
        <w:tc>
          <w:tcPr>
            <w:tcW w:w="5669" w:type="dxa"/>
            <w:gridSpan w:val="2"/>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Не устанавливается</w:t>
            </w:r>
          </w:p>
        </w:tc>
      </w:tr>
    </w:tbl>
    <w:p w:rsidR="00394FFE" w:rsidRDefault="00394FFE">
      <w:pPr>
        <w:pStyle w:val="ConsPlusNormal"/>
        <w:sectPr w:rsidR="00394FFE">
          <w:pgSz w:w="16838" w:h="11905" w:orient="landscape"/>
          <w:pgMar w:top="1701" w:right="1134" w:bottom="850" w:left="1134" w:header="0" w:footer="0" w:gutter="0"/>
          <w:cols w:space="720"/>
          <w:noEndnote/>
        </w:sectPr>
      </w:pPr>
    </w:p>
    <w:p w:rsidR="00394FFE" w:rsidRDefault="00394FFE">
      <w:pPr>
        <w:pStyle w:val="ConsPlusNormal"/>
        <w:ind w:firstLine="540"/>
        <w:jc w:val="both"/>
      </w:pPr>
    </w:p>
    <w:p w:rsidR="00394FFE" w:rsidRDefault="00394FFE">
      <w:pPr>
        <w:pStyle w:val="ConsPlusNormal"/>
        <w:jc w:val="right"/>
        <w:outlineLvl w:val="3"/>
      </w:pPr>
      <w:r>
        <w:t>Таблица N 2</w:t>
      </w:r>
    </w:p>
    <w:p w:rsidR="00394FFE" w:rsidRDefault="00394FFE">
      <w:pPr>
        <w:pStyle w:val="ConsPlusNormal"/>
        <w:ind w:firstLine="540"/>
        <w:jc w:val="both"/>
      </w:pPr>
    </w:p>
    <w:p w:rsidR="00394FFE" w:rsidRDefault="00394FFE">
      <w:pPr>
        <w:pStyle w:val="ConsPlusNormal"/>
        <w:jc w:val="center"/>
        <w:rPr>
          <w:b/>
          <w:bCs/>
        </w:rPr>
      </w:pPr>
      <w:r>
        <w:rPr>
          <w:b/>
          <w:bCs/>
        </w:rPr>
        <w:t>41. Предельные (минимальные и (или) максимальные)</w:t>
      </w:r>
    </w:p>
    <w:p w:rsidR="00394FFE" w:rsidRDefault="00394FFE">
      <w:pPr>
        <w:pStyle w:val="ConsPlusNormal"/>
        <w:jc w:val="center"/>
        <w:rPr>
          <w:b/>
          <w:bCs/>
        </w:rPr>
      </w:pPr>
      <w:r>
        <w:rPr>
          <w:b/>
          <w:bCs/>
        </w:rPr>
        <w:t>размеры земельных участков и предельные параметры</w:t>
      </w:r>
    </w:p>
    <w:p w:rsidR="00394FFE" w:rsidRDefault="00394FFE">
      <w:pPr>
        <w:pStyle w:val="ConsPlusNormal"/>
        <w:jc w:val="center"/>
        <w:rPr>
          <w:b/>
          <w:bCs/>
        </w:rPr>
      </w:pPr>
      <w:r>
        <w:rPr>
          <w:b/>
          <w:bCs/>
        </w:rPr>
        <w:t>разрешенного строительства, реконструкции</w:t>
      </w:r>
    </w:p>
    <w:p w:rsidR="00394FFE" w:rsidRDefault="00394FFE">
      <w:pPr>
        <w:pStyle w:val="ConsPlusNormal"/>
        <w:jc w:val="center"/>
        <w:rPr>
          <w:b/>
          <w:bCs/>
        </w:rPr>
      </w:pPr>
      <w:r>
        <w:rPr>
          <w:b/>
          <w:bCs/>
        </w:rPr>
        <w:t>объектов капитального строительства</w:t>
      </w:r>
    </w:p>
    <w:p w:rsidR="00394FFE" w:rsidRDefault="00394FFE">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24"/>
        <w:gridCol w:w="1474"/>
        <w:gridCol w:w="680"/>
        <w:gridCol w:w="680"/>
        <w:gridCol w:w="793"/>
        <w:gridCol w:w="737"/>
        <w:gridCol w:w="680"/>
        <w:gridCol w:w="680"/>
        <w:gridCol w:w="680"/>
        <w:gridCol w:w="1020"/>
        <w:gridCol w:w="1020"/>
      </w:tblGrid>
      <w:tr w:rsidR="00394FFE">
        <w:tc>
          <w:tcPr>
            <w:tcW w:w="624" w:type="dxa"/>
            <w:vMerge w:val="restart"/>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N п.</w:t>
            </w:r>
          </w:p>
        </w:tc>
        <w:tc>
          <w:tcPr>
            <w:tcW w:w="1474" w:type="dxa"/>
            <w:vMerge w:val="restart"/>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Наименование территориальной зоны (код)</w:t>
            </w:r>
          </w:p>
        </w:tc>
        <w:tc>
          <w:tcPr>
            <w:tcW w:w="6970" w:type="dxa"/>
            <w:gridSpan w:val="9"/>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94FFE">
        <w:tc>
          <w:tcPr>
            <w:tcW w:w="624" w:type="dxa"/>
            <w:vMerge/>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p>
        </w:tc>
        <w:tc>
          <w:tcPr>
            <w:tcW w:w="1360" w:type="dxa"/>
            <w:gridSpan w:val="2"/>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 xml:space="preserve">Процент нежилых помещений в жилых домах (процент) </w:t>
            </w:r>
            <w:hyperlink w:anchor="Par1284" w:history="1">
              <w:r>
                <w:rPr>
                  <w:color w:val="0000FF"/>
                </w:rPr>
                <w:t>&lt;1&gt;</w:t>
              </w:r>
            </w:hyperlink>
          </w:p>
        </w:tc>
        <w:tc>
          <w:tcPr>
            <w:tcW w:w="793" w:type="dxa"/>
            <w:vMerge w:val="restart"/>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 xml:space="preserve">S </w:t>
            </w:r>
            <w:proofErr w:type="spellStart"/>
            <w:r>
              <w:t>min</w:t>
            </w:r>
            <w:proofErr w:type="spellEnd"/>
            <w:r>
              <w:t xml:space="preserve"> (га)</w:t>
            </w:r>
          </w:p>
        </w:tc>
        <w:tc>
          <w:tcPr>
            <w:tcW w:w="737" w:type="dxa"/>
            <w:vMerge w:val="restart"/>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 xml:space="preserve">S </w:t>
            </w:r>
            <w:proofErr w:type="spellStart"/>
            <w:r>
              <w:t>max</w:t>
            </w:r>
            <w:proofErr w:type="spellEnd"/>
            <w:r>
              <w:t xml:space="preserve"> (га)</w:t>
            </w:r>
          </w:p>
        </w:tc>
        <w:tc>
          <w:tcPr>
            <w:tcW w:w="680" w:type="dxa"/>
            <w:vMerge w:val="restart"/>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 xml:space="preserve">Отступ </w:t>
            </w:r>
            <w:proofErr w:type="spellStart"/>
            <w:r>
              <w:t>min</w:t>
            </w:r>
            <w:proofErr w:type="spellEnd"/>
            <w:r>
              <w:t xml:space="preserve"> (м)</w:t>
            </w:r>
          </w:p>
        </w:tc>
        <w:tc>
          <w:tcPr>
            <w:tcW w:w="680" w:type="dxa"/>
            <w:vMerge w:val="restart"/>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 xml:space="preserve">Этаж </w:t>
            </w:r>
            <w:proofErr w:type="spellStart"/>
            <w:r>
              <w:t>min</w:t>
            </w:r>
            <w:proofErr w:type="spellEnd"/>
            <w:r>
              <w:t xml:space="preserve"> (ед.)</w:t>
            </w:r>
          </w:p>
        </w:tc>
        <w:tc>
          <w:tcPr>
            <w:tcW w:w="680" w:type="dxa"/>
            <w:vMerge w:val="restart"/>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 xml:space="preserve">Этаж </w:t>
            </w:r>
            <w:proofErr w:type="spellStart"/>
            <w:r>
              <w:t>max</w:t>
            </w:r>
            <w:proofErr w:type="spellEnd"/>
            <w:r>
              <w:t xml:space="preserve"> (ед.)</w:t>
            </w:r>
          </w:p>
        </w:tc>
        <w:tc>
          <w:tcPr>
            <w:tcW w:w="1020" w:type="dxa"/>
            <w:vMerge w:val="restart"/>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 xml:space="preserve">Процент застройки </w:t>
            </w:r>
            <w:proofErr w:type="spellStart"/>
            <w:r>
              <w:t>min</w:t>
            </w:r>
            <w:proofErr w:type="spellEnd"/>
            <w:r>
              <w:t xml:space="preserve"> (процент)</w:t>
            </w:r>
          </w:p>
        </w:tc>
        <w:tc>
          <w:tcPr>
            <w:tcW w:w="1020" w:type="dxa"/>
            <w:vMerge w:val="restart"/>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 xml:space="preserve">Процент застройки </w:t>
            </w:r>
            <w:proofErr w:type="spellStart"/>
            <w:r>
              <w:t>max</w:t>
            </w:r>
            <w:proofErr w:type="spellEnd"/>
            <w:r>
              <w:t xml:space="preserve"> (процент)</w:t>
            </w:r>
          </w:p>
        </w:tc>
      </w:tr>
      <w:tr w:rsidR="00394FFE">
        <w:tc>
          <w:tcPr>
            <w:tcW w:w="624" w:type="dxa"/>
            <w:vMerge/>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proofErr w:type="spellStart"/>
            <w:r>
              <w:t>min</w:t>
            </w:r>
            <w:proofErr w:type="spellEnd"/>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proofErr w:type="spellStart"/>
            <w:r>
              <w:t>max</w:t>
            </w:r>
            <w:proofErr w:type="spellEnd"/>
          </w:p>
        </w:tc>
        <w:tc>
          <w:tcPr>
            <w:tcW w:w="793" w:type="dxa"/>
            <w:vMerge/>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p>
        </w:tc>
        <w:tc>
          <w:tcPr>
            <w:tcW w:w="737" w:type="dxa"/>
            <w:vMerge/>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p>
        </w:tc>
        <w:tc>
          <w:tcPr>
            <w:tcW w:w="680" w:type="dxa"/>
            <w:vMerge/>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p>
        </w:tc>
        <w:tc>
          <w:tcPr>
            <w:tcW w:w="680" w:type="dxa"/>
            <w:vMerge/>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p>
        </w:tc>
        <w:tc>
          <w:tcPr>
            <w:tcW w:w="680" w:type="dxa"/>
            <w:vMerge/>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p>
        </w:tc>
        <w:tc>
          <w:tcPr>
            <w:tcW w:w="1020" w:type="dxa"/>
            <w:vMerge/>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p>
        </w:tc>
        <w:tc>
          <w:tcPr>
            <w:tcW w:w="1020" w:type="dxa"/>
            <w:vMerge/>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8444" w:type="dxa"/>
            <w:gridSpan w:val="10"/>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Жилые зоны</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1.1.</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застройки индивидуальными жилыми домами (</w:t>
            </w:r>
            <w:proofErr w:type="spellStart"/>
            <w:r>
              <w:t>Жин</w:t>
            </w:r>
            <w:proofErr w:type="spellEnd"/>
            <w:r>
              <w:t>)</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 xml:space="preserve">0,01 </w:t>
            </w:r>
            <w:hyperlink w:anchor="Par1286" w:history="1">
              <w:r>
                <w:rPr>
                  <w:color w:val="0000FF"/>
                </w:rPr>
                <w:t>&lt;2&gt;</w:t>
              </w:r>
            </w:hyperlink>
            <w:r>
              <w:t xml:space="preserve"> 0,04 </w:t>
            </w:r>
            <w:hyperlink w:anchor="Par1287" w:history="1">
              <w:r>
                <w:rPr>
                  <w:color w:val="0000FF"/>
                </w:rPr>
                <w:t>&lt;3&gt;</w:t>
              </w:r>
            </w:hyperlink>
            <w:r>
              <w:t xml:space="preserve"> 0,03 </w:t>
            </w:r>
            <w:hyperlink w:anchor="Par1289" w:history="1">
              <w:r>
                <w:rPr>
                  <w:color w:val="0000FF"/>
                </w:rPr>
                <w:t>&lt;4&gt;</w:t>
              </w:r>
            </w:hyperlink>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 xml:space="preserve">0,1 </w:t>
            </w:r>
            <w:hyperlink w:anchor="Par1290" w:history="1">
              <w:r>
                <w:rPr>
                  <w:color w:val="0000FF"/>
                </w:rPr>
                <w:t>&lt;5&gt;</w:t>
              </w:r>
            </w:hyperlink>
            <w:r>
              <w:t xml:space="preserve"> 0,3 </w:t>
            </w:r>
            <w:hyperlink w:anchor="Par1291" w:history="1">
              <w:r>
                <w:rPr>
                  <w:color w:val="0000FF"/>
                </w:rPr>
                <w:t>&lt;6&gt;</w:t>
              </w:r>
            </w:hyperlink>
            <w:r>
              <w:t xml:space="preserve"> 3,0 </w:t>
            </w:r>
            <w:hyperlink w:anchor="Par1292" w:history="1">
              <w:r>
                <w:rPr>
                  <w:color w:val="0000FF"/>
                </w:rPr>
                <w:t>&lt;7</w:t>
              </w:r>
              <w:proofErr w:type="gramStart"/>
              <w:r>
                <w:rPr>
                  <w:color w:val="0000FF"/>
                </w:rPr>
                <w:t>&gt;</w:t>
              </w:r>
            </w:hyperlink>
            <w:r>
              <w:t xml:space="preserve"> Н</w:t>
            </w:r>
            <w:proofErr w:type="gramEnd"/>
            <w:r>
              <w:t xml:space="preserve">е устанавливается </w:t>
            </w:r>
            <w:hyperlink w:anchor="Par1293" w:history="1">
              <w:r>
                <w:rPr>
                  <w:color w:val="0000FF"/>
                </w:rPr>
                <w:t>&lt;8&gt;</w:t>
              </w:r>
            </w:hyperlink>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rPr>
                <w:lang w:val="en-US"/>
              </w:rPr>
            </w:pPr>
            <w:r>
              <w:t>3</w:t>
            </w:r>
          </w:p>
          <w:p w:rsidR="00064644" w:rsidRPr="00064644" w:rsidRDefault="00064644">
            <w:pPr>
              <w:pStyle w:val="ConsPlusNormal"/>
              <w:jc w:val="center"/>
              <w:rPr>
                <w:lang w:val="en-US"/>
              </w:rPr>
            </w:pPr>
            <w:r>
              <w:rPr>
                <w:lang w:val="en-US"/>
              </w:rPr>
              <w:t>1 &lt;8.1&gt;</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50</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1.2.</w:t>
            </w:r>
          </w:p>
        </w:tc>
        <w:tc>
          <w:tcPr>
            <w:tcW w:w="147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застройки малоэтажными жилыми домами (</w:t>
            </w:r>
            <w:proofErr w:type="spellStart"/>
            <w:r>
              <w:t>Жмл</w:t>
            </w:r>
            <w:proofErr w:type="spellEnd"/>
            <w:r>
              <w:t>)</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15</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0,035</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50,0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rPr>
                <w:lang w:val="en-US"/>
              </w:rPr>
            </w:pPr>
            <w:r>
              <w:t>3</w:t>
            </w:r>
          </w:p>
          <w:p w:rsidR="00064644" w:rsidRPr="00064644" w:rsidRDefault="00064644">
            <w:pPr>
              <w:pStyle w:val="ConsPlusNormal"/>
              <w:jc w:val="center"/>
              <w:rPr>
                <w:lang w:val="en-US"/>
              </w:rPr>
            </w:pPr>
            <w:r>
              <w:rPr>
                <w:lang w:val="en-US"/>
              </w:rPr>
              <w:t>1 &lt;8.2&gt;</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50</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1.3.</w:t>
            </w:r>
          </w:p>
        </w:tc>
        <w:tc>
          <w:tcPr>
            <w:tcW w:w="147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 xml:space="preserve">Зона застройки </w:t>
            </w:r>
            <w:proofErr w:type="spellStart"/>
            <w:r>
              <w:t>среднеэтажными</w:t>
            </w:r>
            <w:proofErr w:type="spellEnd"/>
            <w:r>
              <w:t xml:space="preserve"> жилыми домами блокированной застройки и многоквартирными домами (</w:t>
            </w:r>
            <w:proofErr w:type="spellStart"/>
            <w:r>
              <w:t>Жс</w:t>
            </w:r>
            <w:proofErr w:type="spellEnd"/>
            <w:r>
              <w:t>)</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20</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50,0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40</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lastRenderedPageBreak/>
              <w:t>1.4.</w:t>
            </w:r>
          </w:p>
        </w:tc>
        <w:tc>
          <w:tcPr>
            <w:tcW w:w="147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смешанной и общественно-деловой застройки (</w:t>
            </w:r>
            <w:proofErr w:type="spellStart"/>
            <w:r>
              <w:t>Жсод</w:t>
            </w:r>
            <w:proofErr w:type="spellEnd"/>
            <w:r>
              <w:t>)</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20</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250,0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25</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60</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w:t>
            </w:r>
          </w:p>
        </w:tc>
        <w:tc>
          <w:tcPr>
            <w:tcW w:w="8444" w:type="dxa"/>
            <w:gridSpan w:val="10"/>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Общественно-деловые зоны</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2.1.</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специализированной общественной застройки (Ос)</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150,0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80</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2.2.</w:t>
            </w:r>
          </w:p>
        </w:tc>
        <w:tc>
          <w:tcPr>
            <w:tcW w:w="147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объектов коммунально-бытового назначения (</w:t>
            </w:r>
            <w:proofErr w:type="spellStart"/>
            <w:r>
              <w:t>ОмКБ</w:t>
            </w:r>
            <w:proofErr w:type="spellEnd"/>
            <w:r>
              <w:t>)</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0,018</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w:t>
            </w:r>
          </w:p>
        </w:tc>
        <w:tc>
          <w:tcPr>
            <w:tcW w:w="2040" w:type="dxa"/>
            <w:gridSpan w:val="2"/>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2.3.</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объектов здравоохранения (</w:t>
            </w:r>
            <w:proofErr w:type="spellStart"/>
            <w:r>
              <w:t>ОсЗ</w:t>
            </w:r>
            <w:proofErr w:type="spellEnd"/>
            <w:r>
              <w:t>)</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15,0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80</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2.4.</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дошкольных образовательных организаций (</w:t>
            </w:r>
            <w:proofErr w:type="spellStart"/>
            <w:r>
              <w:t>ОсДс</w:t>
            </w:r>
            <w:proofErr w:type="spellEnd"/>
            <w:r>
              <w:t>)</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6</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50</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2.5.</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общеобразовательных организаций (</w:t>
            </w:r>
            <w:proofErr w:type="spellStart"/>
            <w:r>
              <w:t>ОсШк</w:t>
            </w:r>
            <w:proofErr w:type="spellEnd"/>
            <w:r>
              <w:t>)</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6</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50</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2.6.</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объектов культуры и искусства (</w:t>
            </w:r>
            <w:proofErr w:type="spellStart"/>
            <w:r>
              <w:t>ОсКи</w:t>
            </w:r>
            <w:proofErr w:type="spellEnd"/>
            <w:r>
              <w:t>)</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15,0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80</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2.7.</w:t>
            </w:r>
          </w:p>
        </w:tc>
        <w:tc>
          <w:tcPr>
            <w:tcW w:w="147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объектов торговли (</w:t>
            </w:r>
            <w:proofErr w:type="spellStart"/>
            <w:r>
              <w:t>ОмТ</w:t>
            </w:r>
            <w:proofErr w:type="spellEnd"/>
            <w:r>
              <w:t>)</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0,02</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15,0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80</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2.8.</w:t>
            </w:r>
          </w:p>
        </w:tc>
        <w:tc>
          <w:tcPr>
            <w:tcW w:w="147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объектов общественного питания (</w:t>
            </w:r>
            <w:proofErr w:type="spellStart"/>
            <w:r>
              <w:t>ОмОп</w:t>
            </w:r>
            <w:proofErr w:type="spellEnd"/>
            <w:r>
              <w:t>)</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0,02</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15,0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80</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2.9.</w:t>
            </w:r>
          </w:p>
        </w:tc>
        <w:tc>
          <w:tcPr>
            <w:tcW w:w="147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объектов общественного питания в границах земель населенных пунктов (</w:t>
            </w:r>
            <w:proofErr w:type="spellStart"/>
            <w:r>
              <w:t>нОмОп</w:t>
            </w:r>
            <w:proofErr w:type="spellEnd"/>
            <w:r>
              <w:t>)</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0,02</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15,0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80</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2.10.</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 xml:space="preserve">Зона культовых зданий и </w:t>
            </w:r>
            <w:r>
              <w:lastRenderedPageBreak/>
              <w:t>сооружений (</w:t>
            </w:r>
            <w:proofErr w:type="spellStart"/>
            <w:r>
              <w:t>ОсР</w:t>
            </w:r>
            <w:proofErr w:type="spellEnd"/>
            <w:r>
              <w:t>)</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lastRenderedPageBreak/>
              <w:t>0,1</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15,0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80</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lastRenderedPageBreak/>
              <w:t>3.</w:t>
            </w:r>
          </w:p>
        </w:tc>
        <w:tc>
          <w:tcPr>
            <w:tcW w:w="8444" w:type="dxa"/>
            <w:gridSpan w:val="10"/>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Производственные зоны, зоны инженерной и транспортной инфраструктур</w:t>
            </w:r>
          </w:p>
        </w:tc>
      </w:tr>
      <w:tr w:rsidR="00394FFE">
        <w:tc>
          <w:tcPr>
            <w:tcW w:w="624" w:type="dxa"/>
            <w:tcBorders>
              <w:top w:val="single" w:sz="4" w:space="0" w:color="auto"/>
              <w:left w:val="single" w:sz="4" w:space="0" w:color="auto"/>
              <w:right w:val="single" w:sz="4" w:space="0" w:color="auto"/>
            </w:tcBorders>
          </w:tcPr>
          <w:p w:rsidR="00394FFE" w:rsidRDefault="00394FFE">
            <w:pPr>
              <w:pStyle w:val="ConsPlusNormal"/>
              <w:jc w:val="center"/>
            </w:pPr>
            <w:r>
              <w:t>3.1.</w:t>
            </w:r>
          </w:p>
        </w:tc>
        <w:tc>
          <w:tcPr>
            <w:tcW w:w="2834" w:type="dxa"/>
            <w:gridSpan w:val="3"/>
            <w:tcBorders>
              <w:top w:val="single" w:sz="4" w:space="0" w:color="auto"/>
              <w:left w:val="single" w:sz="4" w:space="0" w:color="auto"/>
              <w:right w:val="single" w:sz="4" w:space="0" w:color="auto"/>
            </w:tcBorders>
          </w:tcPr>
          <w:p w:rsidR="00394FFE" w:rsidRDefault="00394FFE">
            <w:pPr>
              <w:pStyle w:val="ConsPlusNormal"/>
              <w:jc w:val="both"/>
            </w:pPr>
            <w:r>
              <w:t>Производственная зона (П)</w:t>
            </w:r>
          </w:p>
        </w:tc>
        <w:tc>
          <w:tcPr>
            <w:tcW w:w="793" w:type="dxa"/>
            <w:tcBorders>
              <w:top w:val="single" w:sz="4" w:space="0" w:color="auto"/>
              <w:left w:val="single" w:sz="4" w:space="0" w:color="auto"/>
              <w:right w:val="single" w:sz="4" w:space="0" w:color="auto"/>
            </w:tcBorders>
          </w:tcPr>
          <w:p w:rsidR="00394FFE" w:rsidRDefault="00394FFE">
            <w:pPr>
              <w:pStyle w:val="ConsPlusNormal"/>
              <w:jc w:val="center"/>
            </w:pPr>
            <w:r>
              <w:t>0,1</w:t>
            </w:r>
          </w:p>
        </w:tc>
        <w:tc>
          <w:tcPr>
            <w:tcW w:w="737" w:type="dxa"/>
            <w:tcBorders>
              <w:top w:val="single" w:sz="4" w:space="0" w:color="auto"/>
              <w:left w:val="single" w:sz="4" w:space="0" w:color="auto"/>
              <w:right w:val="single" w:sz="4" w:space="0" w:color="auto"/>
            </w:tcBorders>
          </w:tcPr>
          <w:p w:rsidR="00394FFE" w:rsidRDefault="00394FFE">
            <w:pPr>
              <w:pStyle w:val="ConsPlusNormal"/>
              <w:jc w:val="center"/>
            </w:pPr>
            <w:r>
              <w:t>50,0</w:t>
            </w:r>
          </w:p>
        </w:tc>
        <w:tc>
          <w:tcPr>
            <w:tcW w:w="680" w:type="dxa"/>
            <w:tcBorders>
              <w:top w:val="single" w:sz="4" w:space="0" w:color="auto"/>
              <w:left w:val="single" w:sz="4" w:space="0" w:color="auto"/>
              <w:right w:val="single" w:sz="4" w:space="0" w:color="auto"/>
            </w:tcBorders>
          </w:tcPr>
          <w:p w:rsidR="00394FFE" w:rsidRDefault="00394FFE">
            <w:pPr>
              <w:pStyle w:val="ConsPlusNormal"/>
              <w:jc w:val="center"/>
            </w:pPr>
            <w:r>
              <w:t>3</w:t>
            </w:r>
          </w:p>
        </w:tc>
        <w:tc>
          <w:tcPr>
            <w:tcW w:w="680" w:type="dxa"/>
            <w:tcBorders>
              <w:top w:val="single" w:sz="4" w:space="0" w:color="auto"/>
              <w:left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right w:val="single" w:sz="4" w:space="0" w:color="auto"/>
            </w:tcBorders>
          </w:tcPr>
          <w:p w:rsidR="00394FFE" w:rsidRDefault="00394FFE">
            <w:pPr>
              <w:pStyle w:val="ConsPlusNormal"/>
              <w:jc w:val="center"/>
            </w:pPr>
            <w:r>
              <w:t>80</w:t>
            </w:r>
          </w:p>
        </w:tc>
      </w:tr>
      <w:tr w:rsidR="00394FFE">
        <w:tc>
          <w:tcPr>
            <w:tcW w:w="9068" w:type="dxa"/>
            <w:gridSpan w:val="11"/>
            <w:tcBorders>
              <w:left w:val="single" w:sz="4" w:space="0" w:color="auto"/>
              <w:bottom w:val="single" w:sz="4" w:space="0" w:color="auto"/>
              <w:right w:val="single" w:sz="4" w:space="0" w:color="auto"/>
            </w:tcBorders>
          </w:tcPr>
          <w:p w:rsidR="00394FFE" w:rsidRDefault="00394FFE">
            <w:pPr>
              <w:pStyle w:val="ConsPlusNormal"/>
              <w:jc w:val="both"/>
            </w:pPr>
            <w:r>
              <w:t xml:space="preserve">(в ред. </w:t>
            </w:r>
            <w:hyperlink r:id="rId112" w:history="1">
              <w:r>
                <w:rPr>
                  <w:color w:val="0000FF"/>
                </w:rPr>
                <w:t>приказа</w:t>
              </w:r>
            </w:hyperlink>
            <w:r>
              <w:t xml:space="preserve"> Минстроя Новосибирской области от 19.07.2021 N 493)</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3.2.</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объектов недропользования (</w:t>
            </w:r>
            <w:proofErr w:type="gramStart"/>
            <w:r>
              <w:t>ПН</w:t>
            </w:r>
            <w:proofErr w:type="gramEnd"/>
            <w:r>
              <w:t>)</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500,0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80</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3.3.</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объектов пищевой промышленности (ПП)</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50,0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80</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3.4.</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Коммунально-складская зона (К)</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50,0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80</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3.5.</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объектов коммунального обслуживания (ИК)</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0,0005</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50,0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90</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3.6.</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объектов связи (ИС)</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0,0005</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50,0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90</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3.7.</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объектов железнодорожного транспорта в границах земель населенных пунктов (</w:t>
            </w:r>
            <w:proofErr w:type="spellStart"/>
            <w:r>
              <w:t>нТЖ</w:t>
            </w:r>
            <w:proofErr w:type="spellEnd"/>
            <w:r>
              <w:t>)</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50,0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80</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3.8.</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объектов железнодорожного транспорта (</w:t>
            </w:r>
            <w:proofErr w:type="gramStart"/>
            <w:r>
              <w:t>ТЖ</w:t>
            </w:r>
            <w:proofErr w:type="gramEnd"/>
            <w:r>
              <w:t>)</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50,0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80</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3.9.</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объектов автомобильного транспорта (ТА)</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0,01</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50,0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80</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3.10.</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уличной и дорожной сети (УДС)</w:t>
            </w:r>
          </w:p>
        </w:tc>
        <w:tc>
          <w:tcPr>
            <w:tcW w:w="5610" w:type="dxa"/>
            <w:gridSpan w:val="7"/>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w:t>
            </w:r>
          </w:p>
        </w:tc>
        <w:tc>
          <w:tcPr>
            <w:tcW w:w="8444" w:type="dxa"/>
            <w:gridSpan w:val="10"/>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Зоны сельскохозяйственного использования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4.1.</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сельскохозяйственных угодий (Су)</w:t>
            </w:r>
          </w:p>
        </w:tc>
        <w:tc>
          <w:tcPr>
            <w:tcW w:w="5610" w:type="dxa"/>
            <w:gridSpan w:val="7"/>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4.2.</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ведения садового хозяйства в границах земель населенных пунктов (</w:t>
            </w:r>
            <w:proofErr w:type="spellStart"/>
            <w:r>
              <w:t>нСсх</w:t>
            </w:r>
            <w:proofErr w:type="spellEnd"/>
            <w:r>
              <w:t>)</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0,04</w:t>
            </w:r>
          </w:p>
        </w:tc>
        <w:tc>
          <w:tcPr>
            <w:tcW w:w="737" w:type="dxa"/>
            <w:tcBorders>
              <w:top w:val="single" w:sz="4" w:space="0" w:color="auto"/>
              <w:left w:val="single" w:sz="4" w:space="0" w:color="auto"/>
              <w:bottom w:val="single" w:sz="4" w:space="0" w:color="auto"/>
              <w:right w:val="single" w:sz="4" w:space="0" w:color="auto"/>
            </w:tcBorders>
          </w:tcPr>
          <w:p w:rsidR="00064644" w:rsidRPr="00064644" w:rsidRDefault="00064644">
            <w:pPr>
              <w:pStyle w:val="ConsPlusNormal"/>
              <w:jc w:val="center"/>
            </w:pPr>
            <w:r>
              <w:t xml:space="preserve">Не </w:t>
            </w:r>
            <w:proofErr w:type="spellStart"/>
            <w:r>
              <w:t>утстанавлив</w:t>
            </w:r>
            <w:r>
              <w:lastRenderedPageBreak/>
              <w:t>ается</w:t>
            </w:r>
            <w:proofErr w:type="spellEnd"/>
            <w:r w:rsidRPr="00064644">
              <w:t xml:space="preserve"> &lt;8.</w:t>
            </w:r>
            <w:r>
              <w:rPr>
                <w:lang w:val="en-US"/>
              </w:rPr>
              <w:t>3&gt;</w:t>
            </w:r>
            <w:r>
              <w:t xml:space="preserve"> </w:t>
            </w:r>
          </w:p>
          <w:p w:rsidR="00064644" w:rsidRPr="00064644" w:rsidRDefault="00064644">
            <w:pPr>
              <w:pStyle w:val="ConsPlusNormal"/>
              <w:jc w:val="center"/>
              <w:rPr>
                <w:lang w:val="en-US"/>
              </w:rPr>
            </w:pPr>
            <w:r>
              <w:t xml:space="preserve">0,3 </w:t>
            </w:r>
            <w:r>
              <w:rPr>
                <w:lang w:val="en-US"/>
              </w:rPr>
              <w:t>&lt;8.4&gt;</w:t>
            </w:r>
          </w:p>
          <w:p w:rsidR="00394FFE" w:rsidRPr="00064644" w:rsidRDefault="00394FFE">
            <w:pPr>
              <w:pStyle w:val="ConsPlusNormal"/>
              <w:jc w:val="center"/>
              <w:rPr>
                <w:lang w:val="en-US"/>
              </w:rPr>
            </w:pPr>
            <w:r>
              <w:t>0,12</w:t>
            </w:r>
            <w:r w:rsidR="00064644">
              <w:rPr>
                <w:lang w:val="en-US"/>
              </w:rPr>
              <w:t xml:space="preserve"> &lt;8.5&gt;</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lastRenderedPageBreak/>
              <w:t>3</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80</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lastRenderedPageBreak/>
              <w:t>4.3.</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ведения огородничества в границах земель населенных пунктов (</w:t>
            </w:r>
            <w:proofErr w:type="spellStart"/>
            <w:r>
              <w:t>нСо</w:t>
            </w:r>
            <w:proofErr w:type="spellEnd"/>
            <w:r>
              <w:t>)</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0,04</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0,15</w:t>
            </w:r>
          </w:p>
        </w:tc>
        <w:tc>
          <w:tcPr>
            <w:tcW w:w="4080" w:type="dxa"/>
            <w:gridSpan w:val="5"/>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4.4.</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сельскохозяйственного использования (Си)</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0,05</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500,0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80</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4.5.</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сельскохозяйственного использования в границах земель населенных пунктов (</w:t>
            </w:r>
            <w:proofErr w:type="spellStart"/>
            <w:r>
              <w:t>нСи</w:t>
            </w:r>
            <w:proofErr w:type="spellEnd"/>
            <w:r>
              <w:t>)</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0,05</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500,0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80</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4.6.</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ведения личного подсобного хозяйства на полевых участках (</w:t>
            </w:r>
            <w:proofErr w:type="spellStart"/>
            <w:r>
              <w:t>СиЛх</w:t>
            </w:r>
            <w:proofErr w:type="spellEnd"/>
            <w:r>
              <w:t>)</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2,5</w:t>
            </w:r>
          </w:p>
        </w:tc>
        <w:tc>
          <w:tcPr>
            <w:tcW w:w="4080" w:type="dxa"/>
            <w:gridSpan w:val="5"/>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4.7.</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ведения крестьянского фермерского хозяйства (</w:t>
            </w:r>
            <w:proofErr w:type="spellStart"/>
            <w:r>
              <w:t>СиКфх</w:t>
            </w:r>
            <w:proofErr w:type="spellEnd"/>
            <w:r>
              <w:t>)</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250,0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80</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4.8.</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Производственная зона сельскохозяйственных предприятий в границах земель населенных пунктов (</w:t>
            </w:r>
            <w:proofErr w:type="spellStart"/>
            <w:r>
              <w:t>нСиПП</w:t>
            </w:r>
            <w:proofErr w:type="spellEnd"/>
            <w:r>
              <w:t>)</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50,0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80</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4.9.</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животноводства в границах земель населенных пунктов (</w:t>
            </w:r>
            <w:proofErr w:type="spellStart"/>
            <w:r>
              <w:t>нСж</w:t>
            </w:r>
            <w:proofErr w:type="spellEnd"/>
            <w:r>
              <w:t>)</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100,0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80</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w:t>
            </w:r>
          </w:p>
        </w:tc>
        <w:tc>
          <w:tcPr>
            <w:tcW w:w="8444" w:type="dxa"/>
            <w:gridSpan w:val="10"/>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Зоны рекреационного назначения</w:t>
            </w:r>
          </w:p>
        </w:tc>
      </w:tr>
      <w:tr w:rsidR="00394FFE">
        <w:tc>
          <w:tcPr>
            <w:tcW w:w="624" w:type="dxa"/>
            <w:tcBorders>
              <w:top w:val="single" w:sz="4" w:space="0" w:color="auto"/>
              <w:left w:val="single" w:sz="4" w:space="0" w:color="auto"/>
              <w:right w:val="single" w:sz="4" w:space="0" w:color="auto"/>
            </w:tcBorders>
          </w:tcPr>
          <w:p w:rsidR="00394FFE" w:rsidRDefault="00394FFE">
            <w:pPr>
              <w:pStyle w:val="ConsPlusNormal"/>
              <w:jc w:val="center"/>
            </w:pPr>
            <w:r>
              <w:t>5.1.</w:t>
            </w:r>
          </w:p>
        </w:tc>
        <w:tc>
          <w:tcPr>
            <w:tcW w:w="8444" w:type="dxa"/>
            <w:gridSpan w:val="10"/>
            <w:tcBorders>
              <w:top w:val="single" w:sz="4" w:space="0" w:color="auto"/>
              <w:left w:val="single" w:sz="4" w:space="0" w:color="auto"/>
              <w:right w:val="single" w:sz="4" w:space="0" w:color="auto"/>
            </w:tcBorders>
          </w:tcPr>
          <w:p w:rsidR="00394FFE" w:rsidRDefault="00394FFE">
            <w:pPr>
              <w:pStyle w:val="ConsPlusNormal"/>
              <w:jc w:val="both"/>
            </w:pPr>
            <w:r>
              <w:t xml:space="preserve">Исключен. - </w:t>
            </w:r>
            <w:hyperlink r:id="rId113" w:history="1">
              <w:r>
                <w:rPr>
                  <w:color w:val="0000FF"/>
                </w:rPr>
                <w:t>Приказ</w:t>
              </w:r>
            </w:hyperlink>
            <w:r>
              <w:t xml:space="preserve"> Минстроя Новосибирской области от 24.03.2023 N 43-нпа</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5.2.</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озелененных территорий общего пользования в границах земель населенных пунктов (</w:t>
            </w:r>
            <w:proofErr w:type="spellStart"/>
            <w:r>
              <w:t>нРтоп</w:t>
            </w:r>
            <w:proofErr w:type="spellEnd"/>
            <w:r>
              <w:t>)</w:t>
            </w:r>
          </w:p>
        </w:tc>
        <w:tc>
          <w:tcPr>
            <w:tcW w:w="5610" w:type="dxa"/>
            <w:gridSpan w:val="7"/>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5.3.</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объектов спорта (</w:t>
            </w:r>
            <w:proofErr w:type="spellStart"/>
            <w:r>
              <w:t>Рс</w:t>
            </w:r>
            <w:proofErr w:type="spellEnd"/>
            <w:r>
              <w:t>)</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50,0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80</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5.4.</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лесов (Л)</w:t>
            </w:r>
          </w:p>
        </w:tc>
        <w:tc>
          <w:tcPr>
            <w:tcW w:w="5610" w:type="dxa"/>
            <w:gridSpan w:val="7"/>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6.</w:t>
            </w:r>
          </w:p>
        </w:tc>
        <w:tc>
          <w:tcPr>
            <w:tcW w:w="8444" w:type="dxa"/>
            <w:gridSpan w:val="10"/>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Зоны специального назначения: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6.1.</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кладбищ (</w:t>
            </w:r>
            <w:proofErr w:type="spellStart"/>
            <w:r>
              <w:t>ДКл</w:t>
            </w:r>
            <w:proofErr w:type="spellEnd"/>
            <w:r>
              <w:t>)</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0,05</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40,0</w:t>
            </w:r>
          </w:p>
        </w:tc>
        <w:tc>
          <w:tcPr>
            <w:tcW w:w="4080" w:type="dxa"/>
            <w:gridSpan w:val="5"/>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lastRenderedPageBreak/>
              <w:t>6.2.</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кладбищ в границах земель населенных пунктов (</w:t>
            </w:r>
            <w:proofErr w:type="spellStart"/>
            <w:r>
              <w:t>нДКл</w:t>
            </w:r>
            <w:proofErr w:type="spellEnd"/>
            <w:r>
              <w:t>)</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0,05</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40,0</w:t>
            </w:r>
          </w:p>
        </w:tc>
        <w:tc>
          <w:tcPr>
            <w:tcW w:w="4080" w:type="dxa"/>
            <w:gridSpan w:val="5"/>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6.3.</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складирования и захоронения отходов (</w:t>
            </w:r>
            <w:proofErr w:type="spellStart"/>
            <w:r>
              <w:t>ДСп</w:t>
            </w:r>
            <w:proofErr w:type="spellEnd"/>
            <w:r>
              <w:t>)</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0,05</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50,0</w:t>
            </w:r>
          </w:p>
        </w:tc>
        <w:tc>
          <w:tcPr>
            <w:tcW w:w="4080" w:type="dxa"/>
            <w:gridSpan w:val="5"/>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6.4.</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складирования и захоронения отходов в границах земель населенных пунктов (</w:t>
            </w:r>
            <w:proofErr w:type="spellStart"/>
            <w:r>
              <w:t>нДСп</w:t>
            </w:r>
            <w:proofErr w:type="spellEnd"/>
            <w:r>
              <w:t>)</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0,05</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50,0</w:t>
            </w:r>
          </w:p>
        </w:tc>
        <w:tc>
          <w:tcPr>
            <w:tcW w:w="4080" w:type="dxa"/>
            <w:gridSpan w:val="5"/>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7.</w:t>
            </w:r>
          </w:p>
        </w:tc>
        <w:tc>
          <w:tcPr>
            <w:tcW w:w="8444" w:type="dxa"/>
            <w:gridSpan w:val="10"/>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Зоны размещения военных объектов и иные зоны специального назначения: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7.1.</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режимных территорий (</w:t>
            </w:r>
            <w:proofErr w:type="spellStart"/>
            <w:r>
              <w:t>РежТ</w:t>
            </w:r>
            <w:proofErr w:type="spellEnd"/>
            <w:r>
              <w:t>)</w:t>
            </w:r>
          </w:p>
        </w:tc>
        <w:tc>
          <w:tcPr>
            <w:tcW w:w="5610" w:type="dxa"/>
            <w:gridSpan w:val="7"/>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Иные территориальные зоны:</w:t>
            </w:r>
          </w:p>
        </w:tc>
        <w:tc>
          <w:tcPr>
            <w:tcW w:w="5610" w:type="dxa"/>
            <w:gridSpan w:val="7"/>
            <w:tcBorders>
              <w:top w:val="single" w:sz="4" w:space="0" w:color="auto"/>
              <w:left w:val="single" w:sz="4" w:space="0" w:color="auto"/>
              <w:bottom w:val="single" w:sz="4" w:space="0" w:color="auto"/>
              <w:right w:val="single" w:sz="4" w:space="0" w:color="auto"/>
            </w:tcBorders>
          </w:tcPr>
          <w:p w:rsidR="00394FFE" w:rsidRDefault="00394FFE">
            <w:pPr>
              <w:pStyle w:val="ConsPlusNormal"/>
            </w:pP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8.1.</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акваторий (В)</w:t>
            </w:r>
          </w:p>
        </w:tc>
        <w:tc>
          <w:tcPr>
            <w:tcW w:w="5610" w:type="dxa"/>
            <w:gridSpan w:val="7"/>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8.2.</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общего пользования водными объектами (</w:t>
            </w:r>
            <w:proofErr w:type="spellStart"/>
            <w:r>
              <w:t>Воп</w:t>
            </w:r>
            <w:proofErr w:type="spellEnd"/>
            <w:r>
              <w:t>)</w:t>
            </w:r>
          </w:p>
        </w:tc>
        <w:tc>
          <w:tcPr>
            <w:tcW w:w="5610" w:type="dxa"/>
            <w:gridSpan w:val="7"/>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8.3.</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территории общего пользования (ТОП)</w:t>
            </w:r>
          </w:p>
        </w:tc>
        <w:tc>
          <w:tcPr>
            <w:tcW w:w="5610" w:type="dxa"/>
            <w:gridSpan w:val="7"/>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r>
    </w:tbl>
    <w:p w:rsidR="00394FFE" w:rsidRDefault="00394FFE">
      <w:pPr>
        <w:pStyle w:val="ConsPlusNormal"/>
        <w:ind w:firstLine="540"/>
        <w:jc w:val="both"/>
      </w:pPr>
    </w:p>
    <w:p w:rsidR="00394FFE" w:rsidRDefault="00394FFE">
      <w:pPr>
        <w:pStyle w:val="ConsPlusNormal"/>
        <w:ind w:firstLine="540"/>
        <w:jc w:val="both"/>
      </w:pPr>
      <w:r>
        <w:t>--------------------------------</w:t>
      </w:r>
    </w:p>
    <w:p w:rsidR="00394FFE" w:rsidRDefault="00394FFE">
      <w:pPr>
        <w:pStyle w:val="ConsPlusNormal"/>
        <w:spacing w:before="220"/>
        <w:ind w:firstLine="540"/>
        <w:jc w:val="both"/>
      </w:pPr>
      <w:bookmarkStart w:id="3" w:name="Par1284"/>
      <w:bookmarkEnd w:id="3"/>
      <w:r>
        <w:t xml:space="preserve">&lt;1&gt; Процент общей площади объектов обслуживания жилой застройки во встроенных, пристроенных и встроенно-пристроенных помещениях многоквартирного дома к общей площади помещений дома в соответствии с </w:t>
      </w:r>
      <w:hyperlink r:id="rId114" w:history="1">
        <w:r>
          <w:rPr>
            <w:color w:val="0000FF"/>
          </w:rPr>
          <w:t>приказом</w:t>
        </w:r>
      </w:hyperlink>
      <w:r>
        <w:t xml:space="preserve"> Федеральной службы государственной регистрации, кадастра и картографии от 10.11.2020 N </w:t>
      </w:r>
      <w:proofErr w:type="gramStart"/>
      <w:r>
        <w:t>П</w:t>
      </w:r>
      <w:proofErr w:type="gramEnd"/>
      <w:r>
        <w:t>/0412 "Об утверждении классификатора видов разрешенного использования земельных участков".</w:t>
      </w:r>
    </w:p>
    <w:p w:rsidR="00394FFE" w:rsidRDefault="00394FFE">
      <w:pPr>
        <w:pStyle w:val="ConsPlusNormal"/>
        <w:jc w:val="both"/>
      </w:pPr>
      <w:r>
        <w:t xml:space="preserve">(в ред. </w:t>
      </w:r>
      <w:hyperlink r:id="rId115" w:history="1">
        <w:r>
          <w:rPr>
            <w:color w:val="0000FF"/>
          </w:rPr>
          <w:t>приказа</w:t>
        </w:r>
      </w:hyperlink>
      <w:r>
        <w:t xml:space="preserve"> Минстроя Новосибирской области от 08.11.2021 N 706)</w:t>
      </w:r>
    </w:p>
    <w:p w:rsidR="00394FFE" w:rsidRDefault="00394FFE">
      <w:pPr>
        <w:pStyle w:val="ConsPlusNormal"/>
        <w:spacing w:before="220"/>
        <w:ind w:firstLine="540"/>
        <w:jc w:val="both"/>
      </w:pPr>
      <w:bookmarkStart w:id="4" w:name="Par1286"/>
      <w:bookmarkEnd w:id="4"/>
      <w:r>
        <w:t>&lt;2</w:t>
      </w:r>
      <w:proofErr w:type="gramStart"/>
      <w:r>
        <w:t>&gt; Н</w:t>
      </w:r>
      <w:proofErr w:type="gramEnd"/>
      <w:r>
        <w:t>е применяется для земельных участков застройки индивидуальными жилыми домами и земельных участков, используемых для личного подсобного хозяйства.</w:t>
      </w:r>
    </w:p>
    <w:p w:rsidR="00394FFE" w:rsidRDefault="00394FFE">
      <w:pPr>
        <w:pStyle w:val="ConsPlusNormal"/>
        <w:spacing w:before="220"/>
        <w:ind w:firstLine="540"/>
        <w:jc w:val="both"/>
      </w:pPr>
      <w:bookmarkStart w:id="5" w:name="Par1287"/>
      <w:bookmarkEnd w:id="5"/>
      <w:r>
        <w:t xml:space="preserve">&lt;3&gt; Установлено в соответствии с </w:t>
      </w:r>
      <w:hyperlink r:id="rId116" w:history="1">
        <w:r>
          <w:rPr>
            <w:color w:val="0000FF"/>
          </w:rPr>
          <w:t>Законом</w:t>
        </w:r>
      </w:hyperlink>
      <w:r>
        <w:t xml:space="preserve"> Новосибирской области от 05.12.2016 N 112-ОЗ "Об отдельных вопросах регулирования земельных отношений на территории Новосибирской области" для земельных участков, находящихся в государственной собственности Новосибирской области или муниципальной собственности, а также земельных участков, государственная собственность на которые не разграничена.</w:t>
      </w:r>
    </w:p>
    <w:p w:rsidR="00394FFE" w:rsidRDefault="00394FFE">
      <w:pPr>
        <w:pStyle w:val="ConsPlusNormal"/>
        <w:spacing w:before="220"/>
        <w:ind w:firstLine="540"/>
        <w:jc w:val="both"/>
      </w:pPr>
      <w:r>
        <w:t>Применяется при разделе или перераспределении земельных участков, находящихся в собственности физических и (или) юридических лиц.</w:t>
      </w:r>
    </w:p>
    <w:p w:rsidR="00394FFE" w:rsidRDefault="00394FFE">
      <w:pPr>
        <w:pStyle w:val="ConsPlusNormal"/>
        <w:spacing w:before="220"/>
        <w:ind w:firstLine="540"/>
        <w:jc w:val="both"/>
      </w:pPr>
      <w:bookmarkStart w:id="6" w:name="Par1289"/>
      <w:bookmarkEnd w:id="6"/>
      <w:r>
        <w:t>&lt;4</w:t>
      </w:r>
      <w:proofErr w:type="gramStart"/>
      <w:r>
        <w:t>&gt; П</w:t>
      </w:r>
      <w:proofErr w:type="gramEnd"/>
      <w:r>
        <w:t>рименяется для земельных участков, находящихся в собственности физических и юридических лиц.</w:t>
      </w:r>
    </w:p>
    <w:p w:rsidR="00394FFE" w:rsidRDefault="00394FFE">
      <w:pPr>
        <w:pStyle w:val="ConsPlusNormal"/>
        <w:spacing w:before="220"/>
        <w:ind w:firstLine="540"/>
        <w:jc w:val="both"/>
      </w:pPr>
      <w:bookmarkStart w:id="7" w:name="Par1290"/>
      <w:bookmarkEnd w:id="7"/>
      <w:r>
        <w:t xml:space="preserve">&lt;5&gt; Установлено в соответствии с </w:t>
      </w:r>
      <w:hyperlink r:id="rId117" w:history="1">
        <w:r>
          <w:rPr>
            <w:color w:val="0000FF"/>
          </w:rPr>
          <w:t>Законом</w:t>
        </w:r>
      </w:hyperlink>
      <w:r>
        <w:t xml:space="preserve"> Новосибирской области от 05.12.2016 N 112-ОЗ "Об отдельных вопросах регулирования земельных отношений на территории Новосибирской области" для земельных участков, находящихся в государственной собственности Новосибирской области или муниципальной собственности, а также земельных участков, государственная </w:t>
      </w:r>
      <w:r>
        <w:lastRenderedPageBreak/>
        <w:t>собственность на которые не разграничена.</w:t>
      </w:r>
    </w:p>
    <w:p w:rsidR="00394FFE" w:rsidRDefault="00394FFE">
      <w:pPr>
        <w:pStyle w:val="ConsPlusNormal"/>
        <w:spacing w:before="220"/>
        <w:ind w:firstLine="540"/>
        <w:jc w:val="both"/>
      </w:pPr>
      <w:bookmarkStart w:id="8" w:name="Par1291"/>
      <w:bookmarkEnd w:id="8"/>
      <w:r>
        <w:t>&lt;6&gt; Установлено при перераспределении и объединении земельных участков, находящихся в собственности физических и (или) юридических лиц с земельными участками, находящимися в государственной собственности Новосибирской области или муниципальной собственности, а также земельных участков, государственная собственность на которые не разграничена.</w:t>
      </w:r>
    </w:p>
    <w:p w:rsidR="00394FFE" w:rsidRDefault="00394FFE">
      <w:pPr>
        <w:pStyle w:val="ConsPlusNormal"/>
        <w:spacing w:before="220"/>
        <w:ind w:firstLine="540"/>
        <w:jc w:val="both"/>
      </w:pPr>
      <w:bookmarkStart w:id="9" w:name="Par1292"/>
      <w:bookmarkEnd w:id="9"/>
      <w:r>
        <w:t>&lt;7</w:t>
      </w:r>
      <w:proofErr w:type="gramStart"/>
      <w:r>
        <w:t>&gt; Н</w:t>
      </w:r>
      <w:proofErr w:type="gramEnd"/>
      <w:r>
        <w:t>е применяется для земельных участков застройки индивидуальными жилыми домами и земельных участков, используемых для личного подсобного хозяйства.</w:t>
      </w:r>
    </w:p>
    <w:p w:rsidR="00394FFE" w:rsidRDefault="00394FFE">
      <w:pPr>
        <w:pStyle w:val="ConsPlusNormal"/>
        <w:spacing w:before="220"/>
        <w:ind w:firstLine="540"/>
        <w:jc w:val="both"/>
        <w:rPr>
          <w:lang w:val="en-US"/>
        </w:rPr>
      </w:pPr>
      <w:bookmarkStart w:id="10" w:name="Par1293"/>
      <w:bookmarkEnd w:id="10"/>
      <w:r>
        <w:t>&lt;8</w:t>
      </w:r>
      <w:proofErr w:type="gramStart"/>
      <w:r>
        <w:t>&gt; Н</w:t>
      </w:r>
      <w:proofErr w:type="gramEnd"/>
      <w:r>
        <w:t>е устанавливаются максимальные предельные допустимые размеры для земельных участков, находящихся в собственности физических и (или) юридических лиц.</w:t>
      </w:r>
    </w:p>
    <w:p w:rsidR="00753420" w:rsidRPr="00753420" w:rsidRDefault="00753420" w:rsidP="00753420">
      <w:pPr>
        <w:pStyle w:val="ConsPlusNormal"/>
        <w:spacing w:before="220"/>
        <w:ind w:firstLine="540"/>
        <w:jc w:val="both"/>
      </w:pPr>
      <w:r w:rsidRPr="00753420">
        <w:t>&lt;8.1</w:t>
      </w:r>
      <w:proofErr w:type="gramStart"/>
      <w:r w:rsidRPr="00753420">
        <w:t>&gt; П</w:t>
      </w:r>
      <w:proofErr w:type="gramEnd"/>
      <w:r w:rsidRPr="00753420">
        <w:t>рименяется для размещения хозяйственных построек и гаражей не требующих разрешение на строительство.</w:t>
      </w:r>
    </w:p>
    <w:p w:rsidR="00753420" w:rsidRPr="00753420" w:rsidRDefault="00753420" w:rsidP="00753420">
      <w:pPr>
        <w:pStyle w:val="ConsPlusNormal"/>
        <w:spacing w:before="220"/>
        <w:ind w:firstLine="540"/>
        <w:jc w:val="both"/>
      </w:pPr>
      <w:r w:rsidRPr="00753420">
        <w:t>&lt;8.2</w:t>
      </w:r>
      <w:proofErr w:type="gramStart"/>
      <w:r w:rsidRPr="00753420">
        <w:t>&gt; П</w:t>
      </w:r>
      <w:proofErr w:type="gramEnd"/>
      <w:r w:rsidRPr="00753420">
        <w:t>рименяется для размещения хозяйственных построек и гаражей не требующих разрешение на строительство.</w:t>
      </w:r>
    </w:p>
    <w:p w:rsidR="00753420" w:rsidRPr="00753420" w:rsidRDefault="00753420" w:rsidP="00753420">
      <w:pPr>
        <w:pStyle w:val="ConsPlusNormal"/>
        <w:spacing w:before="220"/>
        <w:ind w:firstLine="540"/>
        <w:jc w:val="both"/>
      </w:pPr>
      <w:r w:rsidRPr="00753420">
        <w:t>&lt;8.3</w:t>
      </w:r>
      <w:proofErr w:type="gramStart"/>
      <w:r w:rsidRPr="00753420">
        <w:t>&gt; П</w:t>
      </w:r>
      <w:proofErr w:type="gramEnd"/>
      <w:r w:rsidRPr="00753420">
        <w:t>рименяется для земельных участков, предоставляемых в безвозмездное пользование, для организации садоводческого товарищества.</w:t>
      </w:r>
    </w:p>
    <w:p w:rsidR="00753420" w:rsidRPr="00753420" w:rsidRDefault="00753420" w:rsidP="00753420">
      <w:pPr>
        <w:pStyle w:val="ConsPlusNormal"/>
        <w:spacing w:before="220"/>
        <w:ind w:firstLine="540"/>
        <w:jc w:val="both"/>
      </w:pPr>
      <w:r w:rsidRPr="00753420">
        <w:t>&lt;8.4</w:t>
      </w:r>
      <w:proofErr w:type="gramStart"/>
      <w:r w:rsidRPr="00753420">
        <w:t>&gt; П</w:t>
      </w:r>
      <w:proofErr w:type="gramEnd"/>
      <w:r w:rsidRPr="00753420">
        <w:t>рименяется для земельных участков, находящихся в собственности физических или юридических лиц.</w:t>
      </w:r>
    </w:p>
    <w:p w:rsidR="00753420" w:rsidRPr="00753420" w:rsidRDefault="00753420" w:rsidP="00753420">
      <w:pPr>
        <w:pStyle w:val="ConsPlusNormal"/>
        <w:spacing w:before="220"/>
        <w:ind w:firstLine="540"/>
        <w:jc w:val="both"/>
      </w:pPr>
      <w:r w:rsidRPr="00753420">
        <w:t>&lt;8.5</w:t>
      </w:r>
      <w:proofErr w:type="gramStart"/>
      <w:r w:rsidRPr="00753420">
        <w:t>&gt; П</w:t>
      </w:r>
      <w:proofErr w:type="gramEnd"/>
      <w:r w:rsidRPr="00753420">
        <w:t>рименяется для земельных участков, находящихся в государственной собственности Новосибирской области или муниципальной собственности, а также земельных участков, государственная собственность на которые не разграничена, предоставляемых гражданам в случаях, указанных в статье 5 Закона Новосибирской области от 05.12.2016 № 112-ОЗ «Об отдельных вопросах регулирования земельных отношений на территории Новосибирской области.</w:t>
      </w:r>
    </w:p>
    <w:p w:rsidR="00394FFE" w:rsidRDefault="00394FFE">
      <w:pPr>
        <w:pStyle w:val="ConsPlusNormal"/>
        <w:ind w:firstLine="540"/>
        <w:jc w:val="both"/>
      </w:pPr>
    </w:p>
    <w:p w:rsidR="00394FFE" w:rsidRDefault="00394FFE">
      <w:pPr>
        <w:pStyle w:val="ConsPlusNormal"/>
        <w:jc w:val="center"/>
      </w:pPr>
      <w:r>
        <w:t>42. Предельные (минимальные и (или) максимальные) размеры</w:t>
      </w:r>
    </w:p>
    <w:p w:rsidR="00394FFE" w:rsidRDefault="00394FFE">
      <w:pPr>
        <w:pStyle w:val="ConsPlusNormal"/>
        <w:jc w:val="center"/>
      </w:pPr>
      <w:r>
        <w:t xml:space="preserve">земельных участков и предельные параметры </w:t>
      </w:r>
      <w:proofErr w:type="gramStart"/>
      <w:r>
        <w:t>разрешенного</w:t>
      </w:r>
      <w:proofErr w:type="gramEnd"/>
    </w:p>
    <w:p w:rsidR="00394FFE" w:rsidRDefault="00394FFE">
      <w:pPr>
        <w:pStyle w:val="ConsPlusNormal"/>
        <w:jc w:val="center"/>
      </w:pPr>
      <w:r>
        <w:t>строительства, реконструкции объектов капитального</w:t>
      </w:r>
    </w:p>
    <w:p w:rsidR="00394FFE" w:rsidRDefault="00394FFE">
      <w:pPr>
        <w:pStyle w:val="ConsPlusNormal"/>
        <w:jc w:val="center"/>
      </w:pPr>
      <w:r>
        <w:t xml:space="preserve">строительства, устанавливаемые вне зависимости </w:t>
      </w:r>
      <w:proofErr w:type="gramStart"/>
      <w:r>
        <w:t>от</w:t>
      </w:r>
      <w:proofErr w:type="gramEnd"/>
    </w:p>
    <w:p w:rsidR="00394FFE" w:rsidRDefault="00394FFE">
      <w:pPr>
        <w:pStyle w:val="ConsPlusNormal"/>
        <w:jc w:val="center"/>
      </w:pPr>
      <w:r>
        <w:t xml:space="preserve">принадлежности к территориальной зоне для видов </w:t>
      </w:r>
      <w:proofErr w:type="gramStart"/>
      <w:r>
        <w:t>разрешенного</w:t>
      </w:r>
      <w:proofErr w:type="gramEnd"/>
    </w:p>
    <w:p w:rsidR="00394FFE" w:rsidRDefault="00394FFE">
      <w:pPr>
        <w:pStyle w:val="ConsPlusNormal"/>
        <w:jc w:val="center"/>
      </w:pPr>
      <w:proofErr w:type="gramStart"/>
      <w:r>
        <w:t>использования, применяемых для земельных участков в качестве</w:t>
      </w:r>
      <w:proofErr w:type="gramEnd"/>
    </w:p>
    <w:p w:rsidR="00394FFE" w:rsidRDefault="00394FFE">
      <w:pPr>
        <w:pStyle w:val="ConsPlusNormal"/>
        <w:jc w:val="center"/>
      </w:pPr>
      <w:r>
        <w:t xml:space="preserve">основных видов разрешенного использования в </w:t>
      </w:r>
      <w:proofErr w:type="gramStart"/>
      <w:r>
        <w:t>единственном</w:t>
      </w:r>
      <w:proofErr w:type="gramEnd"/>
    </w:p>
    <w:p w:rsidR="00394FFE" w:rsidRDefault="00394FFE">
      <w:pPr>
        <w:pStyle w:val="ConsPlusNormal"/>
        <w:jc w:val="center"/>
      </w:pPr>
      <w:proofErr w:type="gramStart"/>
      <w:r>
        <w:t>числе</w:t>
      </w:r>
      <w:proofErr w:type="gramEnd"/>
      <w:r>
        <w:t xml:space="preserve"> без дополнительных видов разрешенного использования</w:t>
      </w:r>
    </w:p>
    <w:p w:rsidR="00394FFE" w:rsidRDefault="00394FFE">
      <w:pPr>
        <w:pStyle w:val="ConsPlusNormal"/>
        <w:ind w:firstLine="540"/>
        <w:jc w:val="both"/>
      </w:pPr>
    </w:p>
    <w:p w:rsidR="00394FFE" w:rsidRDefault="00394FFE">
      <w:pPr>
        <w:pStyle w:val="ConsPlusNormal"/>
        <w:jc w:val="right"/>
        <w:outlineLvl w:val="3"/>
      </w:pPr>
      <w:bookmarkStart w:id="11" w:name="Par1304"/>
      <w:bookmarkEnd w:id="11"/>
      <w:r>
        <w:t>Таблица N 3</w:t>
      </w:r>
    </w:p>
    <w:p w:rsidR="00394FFE" w:rsidRDefault="00394FFE">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37"/>
        <w:gridCol w:w="1474"/>
        <w:gridCol w:w="680"/>
        <w:gridCol w:w="567"/>
        <w:gridCol w:w="793"/>
        <w:gridCol w:w="737"/>
        <w:gridCol w:w="680"/>
        <w:gridCol w:w="680"/>
        <w:gridCol w:w="680"/>
        <w:gridCol w:w="1020"/>
        <w:gridCol w:w="1020"/>
      </w:tblGrid>
      <w:tr w:rsidR="00394FFE">
        <w:tc>
          <w:tcPr>
            <w:tcW w:w="737" w:type="dxa"/>
            <w:vMerge w:val="restart"/>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N п.</w:t>
            </w:r>
          </w:p>
        </w:tc>
        <w:tc>
          <w:tcPr>
            <w:tcW w:w="1474" w:type="dxa"/>
            <w:vMerge w:val="restart"/>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Наименование вида разрешенного использования (код вида)</w:t>
            </w:r>
          </w:p>
        </w:tc>
        <w:tc>
          <w:tcPr>
            <w:tcW w:w="6857" w:type="dxa"/>
            <w:gridSpan w:val="9"/>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94FFE">
        <w:tc>
          <w:tcPr>
            <w:tcW w:w="737" w:type="dxa"/>
            <w:vMerge/>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p>
        </w:tc>
        <w:tc>
          <w:tcPr>
            <w:tcW w:w="1247" w:type="dxa"/>
            <w:gridSpan w:val="2"/>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 xml:space="preserve">Процент нежилых помещений в жилых домах, (процент) </w:t>
            </w:r>
            <w:hyperlink w:anchor="Par1472" w:history="1">
              <w:r>
                <w:rPr>
                  <w:color w:val="0000FF"/>
                </w:rPr>
                <w:t>&lt;9&gt;</w:t>
              </w:r>
            </w:hyperlink>
          </w:p>
        </w:tc>
        <w:tc>
          <w:tcPr>
            <w:tcW w:w="793" w:type="dxa"/>
            <w:vMerge w:val="restart"/>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 xml:space="preserve">S </w:t>
            </w:r>
            <w:proofErr w:type="spellStart"/>
            <w:r>
              <w:t>min</w:t>
            </w:r>
            <w:proofErr w:type="spellEnd"/>
            <w:r>
              <w:t xml:space="preserve"> (га)</w:t>
            </w:r>
          </w:p>
        </w:tc>
        <w:tc>
          <w:tcPr>
            <w:tcW w:w="737" w:type="dxa"/>
            <w:vMerge w:val="restart"/>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 xml:space="preserve">S </w:t>
            </w:r>
            <w:proofErr w:type="spellStart"/>
            <w:r>
              <w:t>max</w:t>
            </w:r>
            <w:proofErr w:type="spellEnd"/>
            <w:r>
              <w:t xml:space="preserve"> (га)</w:t>
            </w:r>
          </w:p>
        </w:tc>
        <w:tc>
          <w:tcPr>
            <w:tcW w:w="680" w:type="dxa"/>
            <w:vMerge w:val="restart"/>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 xml:space="preserve">Отступ </w:t>
            </w:r>
            <w:proofErr w:type="spellStart"/>
            <w:r>
              <w:t>min</w:t>
            </w:r>
            <w:proofErr w:type="spellEnd"/>
            <w:r>
              <w:t xml:space="preserve"> (м)</w:t>
            </w:r>
          </w:p>
        </w:tc>
        <w:tc>
          <w:tcPr>
            <w:tcW w:w="680" w:type="dxa"/>
            <w:vMerge w:val="restart"/>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 xml:space="preserve">Этаж </w:t>
            </w:r>
            <w:proofErr w:type="spellStart"/>
            <w:r>
              <w:t>min</w:t>
            </w:r>
            <w:proofErr w:type="spellEnd"/>
            <w:r>
              <w:t xml:space="preserve"> (ед.)</w:t>
            </w:r>
          </w:p>
        </w:tc>
        <w:tc>
          <w:tcPr>
            <w:tcW w:w="680" w:type="dxa"/>
            <w:vMerge w:val="restart"/>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 xml:space="preserve">Этаж </w:t>
            </w:r>
            <w:proofErr w:type="spellStart"/>
            <w:r>
              <w:t>max</w:t>
            </w:r>
            <w:proofErr w:type="spellEnd"/>
            <w:r>
              <w:t xml:space="preserve"> (ед.)</w:t>
            </w:r>
          </w:p>
        </w:tc>
        <w:tc>
          <w:tcPr>
            <w:tcW w:w="1020" w:type="dxa"/>
            <w:vMerge w:val="restart"/>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 xml:space="preserve">Процент застройки </w:t>
            </w:r>
            <w:proofErr w:type="spellStart"/>
            <w:r>
              <w:t>min</w:t>
            </w:r>
            <w:proofErr w:type="spellEnd"/>
            <w:r>
              <w:t xml:space="preserve"> (процент)</w:t>
            </w:r>
          </w:p>
        </w:tc>
        <w:tc>
          <w:tcPr>
            <w:tcW w:w="1020" w:type="dxa"/>
            <w:vMerge w:val="restart"/>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 xml:space="preserve">Процент застройки </w:t>
            </w:r>
            <w:proofErr w:type="spellStart"/>
            <w:r>
              <w:t>max</w:t>
            </w:r>
            <w:proofErr w:type="spellEnd"/>
            <w:r>
              <w:t xml:space="preserve"> (процент)</w:t>
            </w:r>
          </w:p>
        </w:tc>
      </w:tr>
      <w:tr w:rsidR="00394FFE">
        <w:tc>
          <w:tcPr>
            <w:tcW w:w="737" w:type="dxa"/>
            <w:vMerge/>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proofErr w:type="spellStart"/>
            <w:r>
              <w:t>min</w:t>
            </w:r>
            <w:proofErr w:type="spellEnd"/>
          </w:p>
        </w:tc>
        <w:tc>
          <w:tcPr>
            <w:tcW w:w="56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proofErr w:type="spellStart"/>
            <w:r>
              <w:t>max</w:t>
            </w:r>
            <w:proofErr w:type="spellEnd"/>
          </w:p>
        </w:tc>
        <w:tc>
          <w:tcPr>
            <w:tcW w:w="793" w:type="dxa"/>
            <w:vMerge/>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p>
        </w:tc>
        <w:tc>
          <w:tcPr>
            <w:tcW w:w="737" w:type="dxa"/>
            <w:vMerge/>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p>
        </w:tc>
        <w:tc>
          <w:tcPr>
            <w:tcW w:w="680" w:type="dxa"/>
            <w:vMerge/>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p>
        </w:tc>
        <w:tc>
          <w:tcPr>
            <w:tcW w:w="680" w:type="dxa"/>
            <w:vMerge/>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p>
        </w:tc>
        <w:tc>
          <w:tcPr>
            <w:tcW w:w="680" w:type="dxa"/>
            <w:vMerge/>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p>
        </w:tc>
        <w:tc>
          <w:tcPr>
            <w:tcW w:w="1020" w:type="dxa"/>
            <w:vMerge/>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p>
        </w:tc>
        <w:tc>
          <w:tcPr>
            <w:tcW w:w="1020" w:type="dxa"/>
            <w:vMerge/>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p>
        </w:tc>
      </w:tr>
      <w:tr w:rsidR="00394FFE">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2721"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Ведение личного подсобного хозяйства на полевых участках (1.16)</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2,5</w:t>
            </w:r>
          </w:p>
        </w:tc>
        <w:tc>
          <w:tcPr>
            <w:tcW w:w="4080" w:type="dxa"/>
            <w:gridSpan w:val="5"/>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r>
      <w:tr w:rsidR="00394FFE">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9.2.</w:t>
            </w:r>
          </w:p>
        </w:tc>
        <w:tc>
          <w:tcPr>
            <w:tcW w:w="2721"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Обеспечение сельскохозяйственного производства (1.18)</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0,001</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15,0</w:t>
            </w:r>
          </w:p>
        </w:tc>
        <w:tc>
          <w:tcPr>
            <w:tcW w:w="1360" w:type="dxa"/>
            <w:gridSpan w:val="2"/>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r>
      <w:tr w:rsidR="00394FFE">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9.3.</w:t>
            </w:r>
          </w:p>
        </w:tc>
        <w:tc>
          <w:tcPr>
            <w:tcW w:w="2721"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Для ведения личного подсобного хозяйства (2.2)</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 xml:space="preserve">0,04 </w:t>
            </w:r>
            <w:hyperlink w:anchor="Par1474" w:history="1">
              <w:r>
                <w:rPr>
                  <w:color w:val="0000FF"/>
                </w:rPr>
                <w:t>&lt;10&gt;</w:t>
              </w:r>
            </w:hyperlink>
          </w:p>
          <w:p w:rsidR="00394FFE" w:rsidRDefault="00394FFE">
            <w:pPr>
              <w:pStyle w:val="ConsPlusNormal"/>
              <w:jc w:val="center"/>
            </w:pPr>
            <w:r>
              <w:t xml:space="preserve">0,03 </w:t>
            </w:r>
            <w:hyperlink w:anchor="Par1476" w:history="1">
              <w:r>
                <w:rPr>
                  <w:color w:val="0000FF"/>
                </w:rPr>
                <w:t>&lt;11&gt;</w:t>
              </w:r>
            </w:hyperlink>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 xml:space="preserve">0,15 </w:t>
            </w:r>
            <w:hyperlink w:anchor="Par1477" w:history="1">
              <w:r>
                <w:rPr>
                  <w:color w:val="0000FF"/>
                </w:rPr>
                <w:t>&lt;12&gt;</w:t>
              </w:r>
            </w:hyperlink>
          </w:p>
          <w:p w:rsidR="00394FFE" w:rsidRDefault="00394FFE">
            <w:pPr>
              <w:pStyle w:val="ConsPlusNormal"/>
              <w:jc w:val="center"/>
            </w:pPr>
            <w:r>
              <w:t xml:space="preserve">0,3 </w:t>
            </w:r>
            <w:hyperlink w:anchor="Par1478" w:history="1">
              <w:r>
                <w:rPr>
                  <w:color w:val="0000FF"/>
                </w:rPr>
                <w:t>&lt;13</w:t>
              </w:r>
              <w:proofErr w:type="gramStart"/>
              <w:r>
                <w:rPr>
                  <w:color w:val="0000FF"/>
                </w:rPr>
                <w:t>&gt;</w:t>
              </w:r>
            </w:hyperlink>
            <w:r>
              <w:t xml:space="preserve"> Н</w:t>
            </w:r>
            <w:proofErr w:type="gramEnd"/>
            <w:r>
              <w:t xml:space="preserve">е устанавливается </w:t>
            </w:r>
            <w:hyperlink w:anchor="Par1479" w:history="1">
              <w:r>
                <w:rPr>
                  <w:color w:val="0000FF"/>
                </w:rPr>
                <w:t>&lt;14&gt;</w:t>
              </w:r>
            </w:hyperlink>
          </w:p>
        </w:tc>
        <w:tc>
          <w:tcPr>
            <w:tcW w:w="680" w:type="dxa"/>
            <w:tcBorders>
              <w:top w:val="single" w:sz="4" w:space="0" w:color="auto"/>
              <w:left w:val="single" w:sz="4" w:space="0" w:color="auto"/>
              <w:bottom w:val="single" w:sz="4" w:space="0" w:color="auto"/>
              <w:right w:val="single" w:sz="4" w:space="0" w:color="auto"/>
            </w:tcBorders>
          </w:tcPr>
          <w:p w:rsidR="00753420" w:rsidRDefault="00753420">
            <w:pPr>
              <w:pStyle w:val="ConsPlusNormal"/>
              <w:jc w:val="center"/>
              <w:rPr>
                <w:lang w:val="en-US"/>
              </w:rPr>
            </w:pPr>
            <w:r>
              <w:rPr>
                <w:lang w:val="en-US"/>
              </w:rPr>
              <w:t>1 &lt;16&gt;</w:t>
            </w:r>
          </w:p>
          <w:p w:rsidR="00394FFE" w:rsidRDefault="00394FFE">
            <w:pPr>
              <w:pStyle w:val="ConsPlusNormal"/>
              <w:jc w:val="center"/>
            </w:pPr>
            <w:r>
              <w:t>3</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60</w:t>
            </w:r>
          </w:p>
        </w:tc>
      </w:tr>
      <w:tr w:rsidR="00394FFE">
        <w:tc>
          <w:tcPr>
            <w:tcW w:w="737" w:type="dxa"/>
            <w:tcBorders>
              <w:top w:val="single" w:sz="4" w:space="0" w:color="auto"/>
              <w:left w:val="single" w:sz="4" w:space="0" w:color="auto"/>
              <w:right w:val="single" w:sz="4" w:space="0" w:color="auto"/>
            </w:tcBorders>
          </w:tcPr>
          <w:p w:rsidR="00394FFE" w:rsidRDefault="00394FFE">
            <w:pPr>
              <w:pStyle w:val="ConsPlusNormal"/>
              <w:jc w:val="center"/>
            </w:pPr>
            <w:r>
              <w:t>9.4.</w:t>
            </w:r>
          </w:p>
        </w:tc>
        <w:tc>
          <w:tcPr>
            <w:tcW w:w="2721" w:type="dxa"/>
            <w:gridSpan w:val="3"/>
            <w:tcBorders>
              <w:top w:val="single" w:sz="4" w:space="0" w:color="auto"/>
              <w:left w:val="single" w:sz="4" w:space="0" w:color="auto"/>
              <w:right w:val="single" w:sz="4" w:space="0" w:color="auto"/>
            </w:tcBorders>
          </w:tcPr>
          <w:p w:rsidR="00394FFE" w:rsidRDefault="00394FFE">
            <w:pPr>
              <w:pStyle w:val="ConsPlusNormal"/>
              <w:jc w:val="both"/>
            </w:pPr>
            <w:r>
              <w:t>Блокированная жилая застройка (2.3)</w:t>
            </w:r>
          </w:p>
        </w:tc>
        <w:tc>
          <w:tcPr>
            <w:tcW w:w="793" w:type="dxa"/>
            <w:tcBorders>
              <w:top w:val="single" w:sz="4" w:space="0" w:color="auto"/>
              <w:left w:val="single" w:sz="4" w:space="0" w:color="auto"/>
              <w:right w:val="single" w:sz="4" w:space="0" w:color="auto"/>
            </w:tcBorders>
          </w:tcPr>
          <w:p w:rsidR="00394FFE" w:rsidRDefault="00394FFE">
            <w:pPr>
              <w:pStyle w:val="ConsPlusNormal"/>
              <w:jc w:val="center"/>
            </w:pPr>
            <w:r>
              <w:t>0,015</w:t>
            </w:r>
          </w:p>
        </w:tc>
        <w:tc>
          <w:tcPr>
            <w:tcW w:w="737" w:type="dxa"/>
            <w:tcBorders>
              <w:top w:val="single" w:sz="4" w:space="0" w:color="auto"/>
              <w:left w:val="single" w:sz="4" w:space="0" w:color="auto"/>
              <w:right w:val="single" w:sz="4" w:space="0" w:color="auto"/>
            </w:tcBorders>
          </w:tcPr>
          <w:p w:rsidR="00394FFE" w:rsidRDefault="00394FFE">
            <w:pPr>
              <w:pStyle w:val="ConsPlusNormal"/>
              <w:jc w:val="center"/>
            </w:pPr>
            <w:r>
              <w:t>0,5</w:t>
            </w:r>
          </w:p>
        </w:tc>
        <w:tc>
          <w:tcPr>
            <w:tcW w:w="680" w:type="dxa"/>
            <w:tcBorders>
              <w:top w:val="single" w:sz="4" w:space="0" w:color="auto"/>
              <w:left w:val="single" w:sz="4" w:space="0" w:color="auto"/>
              <w:right w:val="single" w:sz="4" w:space="0" w:color="auto"/>
            </w:tcBorders>
          </w:tcPr>
          <w:p w:rsidR="00753420" w:rsidRDefault="00753420">
            <w:pPr>
              <w:pStyle w:val="ConsPlusNormal"/>
              <w:jc w:val="center"/>
              <w:rPr>
                <w:lang w:val="en-US"/>
              </w:rPr>
            </w:pPr>
            <w:r>
              <w:rPr>
                <w:lang w:val="en-US"/>
              </w:rPr>
              <w:t>3</w:t>
            </w:r>
          </w:p>
          <w:p w:rsidR="00394FFE" w:rsidRPr="00753420" w:rsidRDefault="00394FFE">
            <w:pPr>
              <w:pStyle w:val="ConsPlusNormal"/>
              <w:jc w:val="center"/>
              <w:rPr>
                <w:lang w:val="en-US"/>
              </w:rPr>
            </w:pPr>
            <w:r>
              <w:t>Не устанавливается</w:t>
            </w:r>
            <w:r w:rsidR="00753420">
              <w:rPr>
                <w:lang w:val="en-US"/>
              </w:rPr>
              <w:t xml:space="preserve"> &lt;17&gt;</w:t>
            </w:r>
          </w:p>
        </w:tc>
        <w:tc>
          <w:tcPr>
            <w:tcW w:w="680" w:type="dxa"/>
            <w:tcBorders>
              <w:top w:val="single" w:sz="4" w:space="0" w:color="auto"/>
              <w:left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right w:val="single" w:sz="4" w:space="0" w:color="auto"/>
            </w:tcBorders>
          </w:tcPr>
          <w:p w:rsidR="00394FFE" w:rsidRDefault="00394FFE">
            <w:pPr>
              <w:pStyle w:val="ConsPlusNormal"/>
              <w:jc w:val="center"/>
            </w:pPr>
            <w:r>
              <w:t>3</w:t>
            </w:r>
          </w:p>
        </w:tc>
        <w:tc>
          <w:tcPr>
            <w:tcW w:w="1020" w:type="dxa"/>
            <w:tcBorders>
              <w:top w:val="single" w:sz="4" w:space="0" w:color="auto"/>
              <w:left w:val="single" w:sz="4" w:space="0" w:color="auto"/>
              <w:right w:val="single" w:sz="4" w:space="0" w:color="auto"/>
            </w:tcBorders>
          </w:tcPr>
          <w:p w:rsidR="00394FFE" w:rsidRDefault="00394FFE">
            <w:pPr>
              <w:pStyle w:val="ConsPlusNormal"/>
              <w:jc w:val="center"/>
            </w:pPr>
            <w:r>
              <w:t>20</w:t>
            </w:r>
          </w:p>
        </w:tc>
        <w:tc>
          <w:tcPr>
            <w:tcW w:w="1020" w:type="dxa"/>
            <w:tcBorders>
              <w:top w:val="single" w:sz="4" w:space="0" w:color="auto"/>
              <w:left w:val="single" w:sz="4" w:space="0" w:color="auto"/>
              <w:right w:val="single" w:sz="4" w:space="0" w:color="auto"/>
            </w:tcBorders>
          </w:tcPr>
          <w:p w:rsidR="00394FFE" w:rsidRDefault="00394FFE">
            <w:pPr>
              <w:pStyle w:val="ConsPlusNormal"/>
              <w:jc w:val="center"/>
            </w:pPr>
            <w:r>
              <w:t>60</w:t>
            </w:r>
          </w:p>
        </w:tc>
      </w:tr>
      <w:tr w:rsidR="00394FFE">
        <w:tc>
          <w:tcPr>
            <w:tcW w:w="9068" w:type="dxa"/>
            <w:gridSpan w:val="11"/>
            <w:tcBorders>
              <w:left w:val="single" w:sz="4" w:space="0" w:color="auto"/>
              <w:bottom w:val="single" w:sz="4" w:space="0" w:color="auto"/>
              <w:right w:val="single" w:sz="4" w:space="0" w:color="auto"/>
            </w:tcBorders>
          </w:tcPr>
          <w:p w:rsidR="00394FFE" w:rsidRDefault="00394FFE">
            <w:pPr>
              <w:pStyle w:val="ConsPlusNormal"/>
              <w:jc w:val="both"/>
            </w:pPr>
            <w:r>
              <w:t xml:space="preserve">(в ред. </w:t>
            </w:r>
            <w:hyperlink r:id="rId118" w:history="1">
              <w:r>
                <w:rPr>
                  <w:color w:val="0000FF"/>
                </w:rPr>
                <w:t>приказа</w:t>
              </w:r>
            </w:hyperlink>
            <w:r>
              <w:t xml:space="preserve"> Минстроя Новосибирской области от 24.03.2023 N 43-нпа)</w:t>
            </w:r>
          </w:p>
        </w:tc>
      </w:tr>
      <w:tr w:rsidR="00394FFE">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9.5.</w:t>
            </w:r>
          </w:p>
        </w:tc>
        <w:tc>
          <w:tcPr>
            <w:tcW w:w="2721"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Для индивидуального жилищного строительства (2</w:t>
            </w:r>
            <w:r w:rsidR="00753420">
              <w:rPr>
                <w:lang w:val="en-US"/>
              </w:rPr>
              <w:t>.</w:t>
            </w:r>
            <w:r>
              <w:t>1)</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 xml:space="preserve">0,04 </w:t>
            </w:r>
            <w:hyperlink w:anchor="Par1474" w:history="1">
              <w:r>
                <w:rPr>
                  <w:color w:val="0000FF"/>
                </w:rPr>
                <w:t>&lt;10&gt;</w:t>
              </w:r>
            </w:hyperlink>
          </w:p>
          <w:p w:rsidR="00394FFE" w:rsidRDefault="00394FFE">
            <w:pPr>
              <w:pStyle w:val="ConsPlusNormal"/>
              <w:jc w:val="center"/>
            </w:pPr>
            <w:r>
              <w:t xml:space="preserve">0,03 </w:t>
            </w:r>
            <w:hyperlink w:anchor="Par1476" w:history="1">
              <w:r>
                <w:rPr>
                  <w:color w:val="0000FF"/>
                </w:rPr>
                <w:t>&lt;11&gt;</w:t>
              </w:r>
            </w:hyperlink>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 xml:space="preserve">0,1 </w:t>
            </w:r>
            <w:hyperlink w:anchor="Par1480" w:history="1">
              <w:r>
                <w:rPr>
                  <w:color w:val="0000FF"/>
                </w:rPr>
                <w:t>&lt;15&gt;</w:t>
              </w:r>
            </w:hyperlink>
          </w:p>
          <w:p w:rsidR="00394FFE" w:rsidRDefault="00394FFE">
            <w:pPr>
              <w:pStyle w:val="ConsPlusNormal"/>
              <w:jc w:val="center"/>
            </w:pPr>
            <w:r>
              <w:t xml:space="preserve">0,3 </w:t>
            </w:r>
            <w:hyperlink w:anchor="Par1478" w:history="1">
              <w:r>
                <w:rPr>
                  <w:color w:val="0000FF"/>
                </w:rPr>
                <w:t>&lt;13&gt;</w:t>
              </w:r>
            </w:hyperlink>
          </w:p>
          <w:p w:rsidR="00394FFE" w:rsidRDefault="00394FFE">
            <w:pPr>
              <w:pStyle w:val="ConsPlusNormal"/>
              <w:jc w:val="center"/>
            </w:pPr>
            <w:r>
              <w:t xml:space="preserve">Не устанавливается </w:t>
            </w:r>
            <w:hyperlink w:anchor="Par1479" w:history="1">
              <w:r>
                <w:rPr>
                  <w:color w:val="0000FF"/>
                </w:rPr>
                <w:t>&lt;14&gt;</w:t>
              </w:r>
            </w:hyperlink>
          </w:p>
        </w:tc>
        <w:tc>
          <w:tcPr>
            <w:tcW w:w="680" w:type="dxa"/>
            <w:tcBorders>
              <w:top w:val="single" w:sz="4" w:space="0" w:color="auto"/>
              <w:left w:val="single" w:sz="4" w:space="0" w:color="auto"/>
              <w:bottom w:val="single" w:sz="4" w:space="0" w:color="auto"/>
              <w:right w:val="single" w:sz="4" w:space="0" w:color="auto"/>
            </w:tcBorders>
          </w:tcPr>
          <w:p w:rsidR="00753420" w:rsidRDefault="00753420">
            <w:pPr>
              <w:pStyle w:val="ConsPlusNormal"/>
              <w:jc w:val="center"/>
              <w:rPr>
                <w:lang w:val="en-US"/>
              </w:rPr>
            </w:pPr>
            <w:r>
              <w:rPr>
                <w:lang w:val="en-US"/>
              </w:rPr>
              <w:t>1 &lt;16&gt;</w:t>
            </w:r>
          </w:p>
          <w:p w:rsidR="00394FFE" w:rsidRDefault="00394FFE">
            <w:pPr>
              <w:pStyle w:val="ConsPlusNormal"/>
              <w:jc w:val="center"/>
            </w:pPr>
            <w:r>
              <w:t>3</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60</w:t>
            </w:r>
          </w:p>
        </w:tc>
      </w:tr>
      <w:tr w:rsidR="00394FFE">
        <w:tc>
          <w:tcPr>
            <w:tcW w:w="737" w:type="dxa"/>
            <w:tcBorders>
              <w:top w:val="single" w:sz="4" w:space="0" w:color="auto"/>
              <w:left w:val="single" w:sz="4" w:space="0" w:color="auto"/>
              <w:right w:val="single" w:sz="4" w:space="0" w:color="auto"/>
            </w:tcBorders>
          </w:tcPr>
          <w:p w:rsidR="00394FFE" w:rsidRDefault="00394FFE">
            <w:pPr>
              <w:pStyle w:val="ConsPlusNormal"/>
              <w:jc w:val="center"/>
            </w:pPr>
            <w:r>
              <w:t>9.6.</w:t>
            </w:r>
          </w:p>
        </w:tc>
        <w:tc>
          <w:tcPr>
            <w:tcW w:w="1474" w:type="dxa"/>
            <w:tcBorders>
              <w:top w:val="single" w:sz="4" w:space="0" w:color="auto"/>
              <w:left w:val="single" w:sz="4" w:space="0" w:color="auto"/>
              <w:right w:val="single" w:sz="4" w:space="0" w:color="auto"/>
            </w:tcBorders>
          </w:tcPr>
          <w:p w:rsidR="00394FFE" w:rsidRDefault="00394FFE">
            <w:pPr>
              <w:pStyle w:val="ConsPlusNormal"/>
              <w:jc w:val="both"/>
            </w:pPr>
            <w:r>
              <w:t>Малоэтажная многоквартирная жилая застройка (2.1.1)</w:t>
            </w:r>
          </w:p>
        </w:tc>
        <w:tc>
          <w:tcPr>
            <w:tcW w:w="680" w:type="dxa"/>
            <w:tcBorders>
              <w:top w:val="single" w:sz="4" w:space="0" w:color="auto"/>
              <w:left w:val="single" w:sz="4" w:space="0" w:color="auto"/>
              <w:right w:val="single" w:sz="4" w:space="0" w:color="auto"/>
            </w:tcBorders>
          </w:tcPr>
          <w:p w:rsidR="00394FFE" w:rsidRDefault="00394FFE">
            <w:pPr>
              <w:pStyle w:val="ConsPlusNormal"/>
              <w:jc w:val="center"/>
            </w:pPr>
            <w:r>
              <w:t>Не устанавливается</w:t>
            </w:r>
          </w:p>
        </w:tc>
        <w:tc>
          <w:tcPr>
            <w:tcW w:w="567" w:type="dxa"/>
            <w:tcBorders>
              <w:top w:val="single" w:sz="4" w:space="0" w:color="auto"/>
              <w:left w:val="single" w:sz="4" w:space="0" w:color="auto"/>
              <w:right w:val="single" w:sz="4" w:space="0" w:color="auto"/>
            </w:tcBorders>
          </w:tcPr>
          <w:p w:rsidR="00394FFE" w:rsidRDefault="00394FFE">
            <w:pPr>
              <w:pStyle w:val="ConsPlusNormal"/>
              <w:jc w:val="center"/>
            </w:pPr>
            <w:r>
              <w:t>15</w:t>
            </w:r>
          </w:p>
        </w:tc>
        <w:tc>
          <w:tcPr>
            <w:tcW w:w="793" w:type="dxa"/>
            <w:tcBorders>
              <w:top w:val="single" w:sz="4" w:space="0" w:color="auto"/>
              <w:left w:val="single" w:sz="4" w:space="0" w:color="auto"/>
              <w:right w:val="single" w:sz="4" w:space="0" w:color="auto"/>
            </w:tcBorders>
          </w:tcPr>
          <w:p w:rsidR="00394FFE" w:rsidRDefault="00394FFE">
            <w:pPr>
              <w:pStyle w:val="ConsPlusNormal"/>
              <w:jc w:val="center"/>
            </w:pPr>
            <w:r>
              <w:t>0,1</w:t>
            </w:r>
          </w:p>
        </w:tc>
        <w:tc>
          <w:tcPr>
            <w:tcW w:w="737" w:type="dxa"/>
            <w:tcBorders>
              <w:top w:val="single" w:sz="4" w:space="0" w:color="auto"/>
              <w:left w:val="single" w:sz="4" w:space="0" w:color="auto"/>
              <w:right w:val="single" w:sz="4" w:space="0" w:color="auto"/>
            </w:tcBorders>
          </w:tcPr>
          <w:p w:rsidR="00394FFE" w:rsidRDefault="00394FFE">
            <w:pPr>
              <w:pStyle w:val="ConsPlusNormal"/>
              <w:jc w:val="center"/>
            </w:pPr>
            <w:r>
              <w:t>5,0</w:t>
            </w:r>
          </w:p>
        </w:tc>
        <w:tc>
          <w:tcPr>
            <w:tcW w:w="680" w:type="dxa"/>
            <w:tcBorders>
              <w:top w:val="single" w:sz="4" w:space="0" w:color="auto"/>
              <w:left w:val="single" w:sz="4" w:space="0" w:color="auto"/>
              <w:right w:val="single" w:sz="4" w:space="0" w:color="auto"/>
            </w:tcBorders>
          </w:tcPr>
          <w:p w:rsidR="00394FFE" w:rsidRDefault="00394FFE">
            <w:pPr>
              <w:pStyle w:val="ConsPlusNormal"/>
              <w:jc w:val="center"/>
            </w:pPr>
            <w:r>
              <w:t>3</w:t>
            </w:r>
          </w:p>
        </w:tc>
        <w:tc>
          <w:tcPr>
            <w:tcW w:w="680" w:type="dxa"/>
            <w:tcBorders>
              <w:top w:val="single" w:sz="4" w:space="0" w:color="auto"/>
              <w:left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right w:val="single" w:sz="4" w:space="0" w:color="auto"/>
            </w:tcBorders>
          </w:tcPr>
          <w:p w:rsidR="00394FFE" w:rsidRDefault="00394FFE">
            <w:pPr>
              <w:pStyle w:val="ConsPlusNormal"/>
              <w:jc w:val="center"/>
            </w:pPr>
            <w:r>
              <w:t>4</w:t>
            </w:r>
          </w:p>
        </w:tc>
        <w:tc>
          <w:tcPr>
            <w:tcW w:w="1020" w:type="dxa"/>
            <w:tcBorders>
              <w:top w:val="single" w:sz="4" w:space="0" w:color="auto"/>
              <w:left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right w:val="single" w:sz="4" w:space="0" w:color="auto"/>
            </w:tcBorders>
          </w:tcPr>
          <w:p w:rsidR="00394FFE" w:rsidRDefault="00394FFE">
            <w:pPr>
              <w:pStyle w:val="ConsPlusNormal"/>
              <w:jc w:val="center"/>
            </w:pPr>
            <w:r>
              <w:t>50</w:t>
            </w:r>
          </w:p>
        </w:tc>
      </w:tr>
      <w:tr w:rsidR="00394FFE">
        <w:tc>
          <w:tcPr>
            <w:tcW w:w="9068" w:type="dxa"/>
            <w:gridSpan w:val="11"/>
            <w:tcBorders>
              <w:left w:val="single" w:sz="4" w:space="0" w:color="auto"/>
              <w:bottom w:val="single" w:sz="4" w:space="0" w:color="auto"/>
              <w:right w:val="single" w:sz="4" w:space="0" w:color="auto"/>
            </w:tcBorders>
          </w:tcPr>
          <w:p w:rsidR="00394FFE" w:rsidRDefault="00394FFE">
            <w:pPr>
              <w:pStyle w:val="ConsPlusNormal"/>
              <w:jc w:val="both"/>
            </w:pPr>
            <w:r>
              <w:t xml:space="preserve">(в ред. </w:t>
            </w:r>
            <w:hyperlink r:id="rId119" w:history="1">
              <w:r>
                <w:rPr>
                  <w:color w:val="0000FF"/>
                </w:rPr>
                <w:t>приказа</w:t>
              </w:r>
            </w:hyperlink>
            <w:r>
              <w:t xml:space="preserve"> Минстроя Новосибирской области от 24.04.2023 N 72-НПА)</w:t>
            </w:r>
          </w:p>
        </w:tc>
      </w:tr>
      <w:tr w:rsidR="00394FFE">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9.7.</w:t>
            </w:r>
          </w:p>
        </w:tc>
        <w:tc>
          <w:tcPr>
            <w:tcW w:w="147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proofErr w:type="spellStart"/>
            <w:r>
              <w:t>Среднеэтажная</w:t>
            </w:r>
            <w:proofErr w:type="spellEnd"/>
            <w:r>
              <w:t xml:space="preserve"> жилая застройка (2.5)</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c>
          <w:tcPr>
            <w:tcW w:w="56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20</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50,0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40</w:t>
            </w:r>
          </w:p>
        </w:tc>
      </w:tr>
      <w:tr w:rsidR="00394FFE">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9.8.</w:t>
            </w:r>
          </w:p>
        </w:tc>
        <w:tc>
          <w:tcPr>
            <w:tcW w:w="147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 xml:space="preserve">Многоэтажная жилая застройка </w:t>
            </w:r>
            <w:r>
              <w:lastRenderedPageBreak/>
              <w:t>(высотная застройка) (2.6)</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lastRenderedPageBreak/>
              <w:t>Не устанавлив</w:t>
            </w:r>
            <w:r>
              <w:lastRenderedPageBreak/>
              <w:t>ается</w:t>
            </w:r>
          </w:p>
        </w:tc>
        <w:tc>
          <w:tcPr>
            <w:tcW w:w="56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lastRenderedPageBreak/>
              <w:t>15</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0,25</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50,00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9</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25</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30</w:t>
            </w:r>
          </w:p>
        </w:tc>
      </w:tr>
      <w:tr w:rsidR="00394FFE">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lastRenderedPageBreak/>
              <w:t>9.9.</w:t>
            </w:r>
          </w:p>
        </w:tc>
        <w:tc>
          <w:tcPr>
            <w:tcW w:w="2721"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Коммунальное обслуживание (3.1)</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25,0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w:t>
            </w:r>
          </w:p>
        </w:tc>
        <w:tc>
          <w:tcPr>
            <w:tcW w:w="2040" w:type="dxa"/>
            <w:gridSpan w:val="2"/>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r>
      <w:tr w:rsidR="00394FFE">
        <w:tc>
          <w:tcPr>
            <w:tcW w:w="737" w:type="dxa"/>
            <w:tcBorders>
              <w:top w:val="single" w:sz="4" w:space="0" w:color="auto"/>
              <w:left w:val="single" w:sz="4" w:space="0" w:color="auto"/>
              <w:right w:val="single" w:sz="4" w:space="0" w:color="auto"/>
            </w:tcBorders>
          </w:tcPr>
          <w:p w:rsidR="00394FFE" w:rsidRDefault="00394FFE">
            <w:pPr>
              <w:pStyle w:val="ConsPlusNormal"/>
              <w:jc w:val="center"/>
            </w:pPr>
            <w:r>
              <w:t>9.9.1.</w:t>
            </w:r>
          </w:p>
        </w:tc>
        <w:tc>
          <w:tcPr>
            <w:tcW w:w="2721" w:type="dxa"/>
            <w:gridSpan w:val="3"/>
            <w:tcBorders>
              <w:top w:val="single" w:sz="4" w:space="0" w:color="auto"/>
              <w:left w:val="single" w:sz="4" w:space="0" w:color="auto"/>
              <w:right w:val="single" w:sz="4" w:space="0" w:color="auto"/>
            </w:tcBorders>
          </w:tcPr>
          <w:p w:rsidR="00394FFE" w:rsidRDefault="00394FFE">
            <w:pPr>
              <w:pStyle w:val="ConsPlusNormal"/>
              <w:jc w:val="both"/>
            </w:pPr>
            <w:r>
              <w:t>Магазины (4.4)</w:t>
            </w:r>
          </w:p>
        </w:tc>
        <w:tc>
          <w:tcPr>
            <w:tcW w:w="793" w:type="dxa"/>
            <w:tcBorders>
              <w:top w:val="single" w:sz="4" w:space="0" w:color="auto"/>
              <w:left w:val="single" w:sz="4" w:space="0" w:color="auto"/>
              <w:right w:val="single" w:sz="4" w:space="0" w:color="auto"/>
            </w:tcBorders>
          </w:tcPr>
          <w:p w:rsidR="00394FFE" w:rsidRDefault="00394FFE">
            <w:pPr>
              <w:pStyle w:val="ConsPlusNormal"/>
              <w:jc w:val="center"/>
            </w:pPr>
            <w:r>
              <w:t>0,07</w:t>
            </w:r>
          </w:p>
        </w:tc>
        <w:tc>
          <w:tcPr>
            <w:tcW w:w="737" w:type="dxa"/>
            <w:tcBorders>
              <w:top w:val="single" w:sz="4" w:space="0" w:color="auto"/>
              <w:left w:val="single" w:sz="4" w:space="0" w:color="auto"/>
              <w:right w:val="single" w:sz="4" w:space="0" w:color="auto"/>
            </w:tcBorders>
          </w:tcPr>
          <w:p w:rsidR="00394FFE" w:rsidRDefault="00394FFE">
            <w:pPr>
              <w:pStyle w:val="ConsPlusNormal"/>
              <w:jc w:val="center"/>
            </w:pPr>
            <w:r>
              <w:t>5,0</w:t>
            </w:r>
          </w:p>
        </w:tc>
        <w:tc>
          <w:tcPr>
            <w:tcW w:w="680" w:type="dxa"/>
            <w:tcBorders>
              <w:top w:val="single" w:sz="4" w:space="0" w:color="auto"/>
              <w:left w:val="single" w:sz="4" w:space="0" w:color="auto"/>
              <w:right w:val="single" w:sz="4" w:space="0" w:color="auto"/>
            </w:tcBorders>
          </w:tcPr>
          <w:p w:rsidR="00394FFE" w:rsidRDefault="00394FFE">
            <w:pPr>
              <w:pStyle w:val="ConsPlusNormal"/>
              <w:jc w:val="center"/>
            </w:pPr>
            <w:r>
              <w:t>3</w:t>
            </w:r>
          </w:p>
        </w:tc>
        <w:tc>
          <w:tcPr>
            <w:tcW w:w="680" w:type="dxa"/>
            <w:tcBorders>
              <w:top w:val="single" w:sz="4" w:space="0" w:color="auto"/>
              <w:left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right w:val="single" w:sz="4" w:space="0" w:color="auto"/>
            </w:tcBorders>
          </w:tcPr>
          <w:p w:rsidR="00394FFE" w:rsidRDefault="00394FFE">
            <w:pPr>
              <w:pStyle w:val="ConsPlusNormal"/>
              <w:jc w:val="center"/>
            </w:pPr>
            <w:r>
              <w:t>4</w:t>
            </w:r>
          </w:p>
        </w:tc>
        <w:tc>
          <w:tcPr>
            <w:tcW w:w="1020" w:type="dxa"/>
            <w:tcBorders>
              <w:top w:val="single" w:sz="4" w:space="0" w:color="auto"/>
              <w:left w:val="single" w:sz="4" w:space="0" w:color="auto"/>
              <w:right w:val="single" w:sz="4" w:space="0" w:color="auto"/>
            </w:tcBorders>
          </w:tcPr>
          <w:p w:rsidR="00394FFE" w:rsidRDefault="00394FFE">
            <w:pPr>
              <w:pStyle w:val="ConsPlusNormal"/>
              <w:jc w:val="center"/>
            </w:pPr>
            <w:r>
              <w:t>20</w:t>
            </w:r>
          </w:p>
        </w:tc>
        <w:tc>
          <w:tcPr>
            <w:tcW w:w="1020" w:type="dxa"/>
            <w:tcBorders>
              <w:top w:val="single" w:sz="4" w:space="0" w:color="auto"/>
              <w:left w:val="single" w:sz="4" w:space="0" w:color="auto"/>
              <w:right w:val="single" w:sz="4" w:space="0" w:color="auto"/>
            </w:tcBorders>
          </w:tcPr>
          <w:p w:rsidR="00394FFE" w:rsidRDefault="00394FFE">
            <w:pPr>
              <w:pStyle w:val="ConsPlusNormal"/>
              <w:jc w:val="center"/>
            </w:pPr>
            <w:r>
              <w:t>50</w:t>
            </w:r>
          </w:p>
        </w:tc>
      </w:tr>
      <w:tr w:rsidR="00394FFE">
        <w:tc>
          <w:tcPr>
            <w:tcW w:w="9068" w:type="dxa"/>
            <w:gridSpan w:val="11"/>
            <w:tcBorders>
              <w:left w:val="single" w:sz="4" w:space="0" w:color="auto"/>
              <w:bottom w:val="single" w:sz="4" w:space="0" w:color="auto"/>
              <w:right w:val="single" w:sz="4" w:space="0" w:color="auto"/>
            </w:tcBorders>
          </w:tcPr>
          <w:p w:rsidR="00394FFE" w:rsidRDefault="00394FFE">
            <w:pPr>
              <w:pStyle w:val="ConsPlusNormal"/>
              <w:jc w:val="both"/>
            </w:pPr>
            <w:r>
              <w:t xml:space="preserve">(п. 9.9.1 </w:t>
            </w:r>
            <w:proofErr w:type="gramStart"/>
            <w:r>
              <w:t>введен</w:t>
            </w:r>
            <w:proofErr w:type="gramEnd"/>
            <w:r>
              <w:t xml:space="preserve"> </w:t>
            </w:r>
            <w:hyperlink r:id="rId120" w:history="1">
              <w:r>
                <w:rPr>
                  <w:color w:val="0000FF"/>
                </w:rPr>
                <w:t>приказом</w:t>
              </w:r>
            </w:hyperlink>
            <w:r>
              <w:t xml:space="preserve"> Минстроя Новосибирской области от 24.04.2023 N 72-НПА)</w:t>
            </w:r>
          </w:p>
        </w:tc>
      </w:tr>
      <w:tr w:rsidR="00394FFE">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9.10.</w:t>
            </w:r>
          </w:p>
        </w:tc>
        <w:tc>
          <w:tcPr>
            <w:tcW w:w="2721"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Служебные гаражи (4.9)</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0,01</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50</w:t>
            </w:r>
          </w:p>
        </w:tc>
      </w:tr>
      <w:tr w:rsidR="00394FFE">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9.11.</w:t>
            </w:r>
          </w:p>
        </w:tc>
        <w:tc>
          <w:tcPr>
            <w:tcW w:w="2721"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Объекты придорожного сервиса (4.9.1)</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0,01</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50</w:t>
            </w:r>
          </w:p>
        </w:tc>
      </w:tr>
      <w:tr w:rsidR="00394FFE">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9.12.</w:t>
            </w:r>
          </w:p>
        </w:tc>
        <w:tc>
          <w:tcPr>
            <w:tcW w:w="2721"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Железнодорожный транспорт (7.1)</w:t>
            </w:r>
          </w:p>
        </w:tc>
        <w:tc>
          <w:tcPr>
            <w:tcW w:w="5610" w:type="dxa"/>
            <w:gridSpan w:val="7"/>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r>
      <w:tr w:rsidR="00394FFE">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9.13.</w:t>
            </w:r>
          </w:p>
        </w:tc>
        <w:tc>
          <w:tcPr>
            <w:tcW w:w="2721"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Автомобильный транспорт (7.2)</w:t>
            </w:r>
          </w:p>
        </w:tc>
        <w:tc>
          <w:tcPr>
            <w:tcW w:w="5610" w:type="dxa"/>
            <w:gridSpan w:val="7"/>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r>
      <w:tr w:rsidR="00394FFE">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9.14.</w:t>
            </w:r>
          </w:p>
        </w:tc>
        <w:tc>
          <w:tcPr>
            <w:tcW w:w="2721"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Водный транспорт (7.3)</w:t>
            </w:r>
          </w:p>
        </w:tc>
        <w:tc>
          <w:tcPr>
            <w:tcW w:w="5610" w:type="dxa"/>
            <w:gridSpan w:val="7"/>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r>
      <w:tr w:rsidR="00394FFE">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9.15.</w:t>
            </w:r>
          </w:p>
        </w:tc>
        <w:tc>
          <w:tcPr>
            <w:tcW w:w="2721"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Трубопроводный транспорт (7.5)</w:t>
            </w:r>
          </w:p>
        </w:tc>
        <w:tc>
          <w:tcPr>
            <w:tcW w:w="5610" w:type="dxa"/>
            <w:gridSpan w:val="7"/>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r>
      <w:tr w:rsidR="00394FFE">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9.16.</w:t>
            </w:r>
          </w:p>
        </w:tc>
        <w:tc>
          <w:tcPr>
            <w:tcW w:w="2721"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Охрана Государственной границы Российской Федерации (8.2)</w:t>
            </w:r>
          </w:p>
        </w:tc>
        <w:tc>
          <w:tcPr>
            <w:tcW w:w="5610" w:type="dxa"/>
            <w:gridSpan w:val="7"/>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r>
      <w:tr w:rsidR="00394FFE">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9.17.</w:t>
            </w:r>
          </w:p>
        </w:tc>
        <w:tc>
          <w:tcPr>
            <w:tcW w:w="2721"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Охрана природных территорий (9.1)</w:t>
            </w:r>
          </w:p>
        </w:tc>
        <w:tc>
          <w:tcPr>
            <w:tcW w:w="5610" w:type="dxa"/>
            <w:gridSpan w:val="7"/>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r>
      <w:tr w:rsidR="00394FFE">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9.18.</w:t>
            </w:r>
          </w:p>
        </w:tc>
        <w:tc>
          <w:tcPr>
            <w:tcW w:w="2721"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Общее пользование водными объектами (11.1)</w:t>
            </w:r>
          </w:p>
        </w:tc>
        <w:tc>
          <w:tcPr>
            <w:tcW w:w="5610" w:type="dxa"/>
            <w:gridSpan w:val="7"/>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r>
      <w:tr w:rsidR="00394FFE">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9.19.</w:t>
            </w:r>
          </w:p>
        </w:tc>
        <w:tc>
          <w:tcPr>
            <w:tcW w:w="2721"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Ведение огородничества (13.1)</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0,01</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0,15</w:t>
            </w:r>
          </w:p>
        </w:tc>
        <w:tc>
          <w:tcPr>
            <w:tcW w:w="4080" w:type="dxa"/>
            <w:gridSpan w:val="5"/>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r>
      <w:tr w:rsidR="00394FFE">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9.20.</w:t>
            </w:r>
          </w:p>
        </w:tc>
        <w:tc>
          <w:tcPr>
            <w:tcW w:w="2721"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Ведение садоводства (13.2)</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0,04</w:t>
            </w:r>
          </w:p>
        </w:tc>
        <w:tc>
          <w:tcPr>
            <w:tcW w:w="737" w:type="dxa"/>
            <w:tcBorders>
              <w:top w:val="single" w:sz="4" w:space="0" w:color="auto"/>
              <w:left w:val="single" w:sz="4" w:space="0" w:color="auto"/>
              <w:bottom w:val="single" w:sz="4" w:space="0" w:color="auto"/>
              <w:right w:val="single" w:sz="4" w:space="0" w:color="auto"/>
            </w:tcBorders>
          </w:tcPr>
          <w:p w:rsidR="00753420" w:rsidRDefault="00753420">
            <w:pPr>
              <w:pStyle w:val="ConsPlusNormal"/>
              <w:jc w:val="center"/>
              <w:rPr>
                <w:lang w:val="en-US"/>
              </w:rPr>
            </w:pPr>
            <w:r>
              <w:t xml:space="preserve">Не устанавливается </w:t>
            </w:r>
            <w:r>
              <w:rPr>
                <w:lang w:val="en-US"/>
              </w:rPr>
              <w:t>&lt;18&gt;</w:t>
            </w:r>
          </w:p>
          <w:p w:rsidR="00753420" w:rsidRPr="00753420" w:rsidRDefault="00753420">
            <w:pPr>
              <w:pStyle w:val="ConsPlusNormal"/>
              <w:jc w:val="center"/>
              <w:rPr>
                <w:lang w:val="en-US"/>
              </w:rPr>
            </w:pPr>
            <w:r>
              <w:rPr>
                <w:lang w:val="en-US"/>
              </w:rPr>
              <w:t>0,3 &lt;19&gt;</w:t>
            </w:r>
          </w:p>
          <w:p w:rsidR="00394FFE" w:rsidRPr="00753420" w:rsidRDefault="00753420">
            <w:pPr>
              <w:pStyle w:val="ConsPlusNormal"/>
              <w:jc w:val="center"/>
              <w:rPr>
                <w:lang w:val="en-US"/>
              </w:rPr>
            </w:pPr>
            <w:r>
              <w:t>0</w:t>
            </w:r>
            <w:r>
              <w:rPr>
                <w:lang w:val="en-US"/>
              </w:rPr>
              <w:t>,</w:t>
            </w:r>
            <w:r w:rsidR="00394FFE">
              <w:t>12</w:t>
            </w:r>
            <w:r>
              <w:rPr>
                <w:lang w:val="en-US"/>
              </w:rPr>
              <w:t xml:space="preserve"> &lt;20&gt;</w:t>
            </w:r>
          </w:p>
        </w:tc>
        <w:tc>
          <w:tcPr>
            <w:tcW w:w="680" w:type="dxa"/>
            <w:tcBorders>
              <w:top w:val="single" w:sz="4" w:space="0" w:color="auto"/>
              <w:left w:val="single" w:sz="4" w:space="0" w:color="auto"/>
              <w:bottom w:val="single" w:sz="4" w:space="0" w:color="auto"/>
              <w:right w:val="single" w:sz="4" w:space="0" w:color="auto"/>
            </w:tcBorders>
          </w:tcPr>
          <w:p w:rsidR="00753420" w:rsidRDefault="00753420">
            <w:pPr>
              <w:pStyle w:val="ConsPlusNormal"/>
              <w:jc w:val="center"/>
              <w:rPr>
                <w:lang w:val="en-US"/>
              </w:rPr>
            </w:pPr>
            <w:r>
              <w:rPr>
                <w:lang w:val="en-US"/>
              </w:rPr>
              <w:t>1&lt;16&gt;</w:t>
            </w:r>
          </w:p>
          <w:p w:rsidR="00394FFE" w:rsidRDefault="00394FFE">
            <w:pPr>
              <w:pStyle w:val="ConsPlusNormal"/>
              <w:jc w:val="center"/>
            </w:pPr>
            <w:r>
              <w:t>3</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Pr="00753420" w:rsidRDefault="00753420">
            <w:pPr>
              <w:pStyle w:val="ConsPlusNormal"/>
              <w:jc w:val="center"/>
              <w:rPr>
                <w:lang w:val="en-US"/>
              </w:rPr>
            </w:pPr>
            <w:r>
              <w:rPr>
                <w:lang w:val="en-US"/>
              </w:rPr>
              <w:t>3</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w:t>
            </w:r>
          </w:p>
        </w:tc>
        <w:tc>
          <w:tcPr>
            <w:tcW w:w="1020" w:type="dxa"/>
            <w:tcBorders>
              <w:top w:val="single" w:sz="4" w:space="0" w:color="auto"/>
              <w:left w:val="single" w:sz="4" w:space="0" w:color="auto"/>
              <w:bottom w:val="single" w:sz="4" w:space="0" w:color="auto"/>
              <w:right w:val="single" w:sz="4" w:space="0" w:color="auto"/>
            </w:tcBorders>
          </w:tcPr>
          <w:p w:rsidR="00394FFE" w:rsidRDefault="00753420">
            <w:pPr>
              <w:pStyle w:val="ConsPlusNormal"/>
              <w:jc w:val="center"/>
            </w:pPr>
            <w:r>
              <w:rPr>
                <w:lang w:val="en-US"/>
              </w:rPr>
              <w:t>5</w:t>
            </w:r>
            <w:r w:rsidR="00394FFE">
              <w:t>0</w:t>
            </w:r>
          </w:p>
        </w:tc>
      </w:tr>
    </w:tbl>
    <w:p w:rsidR="00394FFE" w:rsidRDefault="00394FFE">
      <w:pPr>
        <w:pStyle w:val="ConsPlusNormal"/>
        <w:ind w:firstLine="540"/>
        <w:jc w:val="both"/>
      </w:pPr>
    </w:p>
    <w:p w:rsidR="00394FFE" w:rsidRDefault="00394FFE">
      <w:pPr>
        <w:pStyle w:val="ConsPlusNormal"/>
        <w:ind w:firstLine="540"/>
        <w:jc w:val="both"/>
      </w:pPr>
      <w:r>
        <w:t>--------------------------------</w:t>
      </w:r>
    </w:p>
    <w:p w:rsidR="00394FFE" w:rsidRDefault="00394FFE">
      <w:pPr>
        <w:pStyle w:val="ConsPlusNormal"/>
        <w:spacing w:before="220"/>
        <w:ind w:firstLine="540"/>
        <w:jc w:val="both"/>
      </w:pPr>
      <w:bookmarkStart w:id="12" w:name="Par1472"/>
      <w:bookmarkEnd w:id="12"/>
      <w:r>
        <w:t xml:space="preserve">&lt;9&gt; Процент общей площади объектов обслуживания жилой застройки во встроенных, пристроенных и встроенно-пристроенных помещениях многоквартирного дома к общей площади </w:t>
      </w:r>
      <w:r>
        <w:lastRenderedPageBreak/>
        <w:t xml:space="preserve">помещений дома в соответствии с </w:t>
      </w:r>
      <w:hyperlink r:id="rId121" w:history="1">
        <w:r>
          <w:rPr>
            <w:color w:val="0000FF"/>
          </w:rPr>
          <w:t>приказом</w:t>
        </w:r>
      </w:hyperlink>
      <w:r>
        <w:t xml:space="preserve"> Федеральной службы государственной регистрации, кадастра и картографии от 10.11.2020 N </w:t>
      </w:r>
      <w:proofErr w:type="gramStart"/>
      <w:r>
        <w:t>П</w:t>
      </w:r>
      <w:proofErr w:type="gramEnd"/>
      <w:r>
        <w:t>/0412 "Об утверждении классификатора видов разрешенного использования земельных участков".</w:t>
      </w:r>
    </w:p>
    <w:p w:rsidR="00394FFE" w:rsidRDefault="00394FFE">
      <w:pPr>
        <w:pStyle w:val="ConsPlusNormal"/>
        <w:jc w:val="both"/>
      </w:pPr>
      <w:r>
        <w:t xml:space="preserve">(в ред. </w:t>
      </w:r>
      <w:hyperlink r:id="rId122" w:history="1">
        <w:r>
          <w:rPr>
            <w:color w:val="0000FF"/>
          </w:rPr>
          <w:t>приказа</w:t>
        </w:r>
      </w:hyperlink>
      <w:r>
        <w:t xml:space="preserve"> Минстроя Новосибирской области от 08.11.2021 N 706)</w:t>
      </w:r>
    </w:p>
    <w:p w:rsidR="00394FFE" w:rsidRDefault="00394FFE">
      <w:pPr>
        <w:pStyle w:val="ConsPlusNormal"/>
        <w:spacing w:before="220"/>
        <w:ind w:firstLine="540"/>
        <w:jc w:val="both"/>
      </w:pPr>
      <w:bookmarkStart w:id="13" w:name="Par1474"/>
      <w:bookmarkEnd w:id="13"/>
      <w:r>
        <w:t xml:space="preserve">&lt;10&gt; Установлено в соответствии с </w:t>
      </w:r>
      <w:hyperlink r:id="rId123" w:history="1">
        <w:r>
          <w:rPr>
            <w:color w:val="0000FF"/>
          </w:rPr>
          <w:t>Законом</w:t>
        </w:r>
      </w:hyperlink>
      <w:r>
        <w:t xml:space="preserve"> Новосибирской области от 05.12.2016 N 112-ОЗ "Об отдельных вопросах регулирования земельных отношений на территории Новосибирской области" для земельных участков, находящихся в государственной собственности Новосибирской области или муниципальной собственности, а также земельных участков, государственная собственность на которые не разграничена.</w:t>
      </w:r>
    </w:p>
    <w:p w:rsidR="00394FFE" w:rsidRDefault="00394FFE">
      <w:pPr>
        <w:pStyle w:val="ConsPlusNormal"/>
        <w:spacing w:before="220"/>
        <w:ind w:firstLine="540"/>
        <w:jc w:val="both"/>
      </w:pPr>
      <w:r>
        <w:t>Применяется при разделе или перераспределении земельных участков, находящихся в собственности физических и (или) юридических лиц.</w:t>
      </w:r>
    </w:p>
    <w:p w:rsidR="00394FFE" w:rsidRDefault="00394FFE">
      <w:pPr>
        <w:pStyle w:val="ConsPlusNormal"/>
        <w:spacing w:before="220"/>
        <w:ind w:firstLine="540"/>
        <w:jc w:val="both"/>
      </w:pPr>
      <w:bookmarkStart w:id="14" w:name="Par1476"/>
      <w:bookmarkEnd w:id="14"/>
      <w:r>
        <w:t>&lt;11</w:t>
      </w:r>
      <w:proofErr w:type="gramStart"/>
      <w:r>
        <w:t>&gt; П</w:t>
      </w:r>
      <w:proofErr w:type="gramEnd"/>
      <w:r>
        <w:t>рименяется для земельных участков, находящихся в собственности физических и юридических лиц.</w:t>
      </w:r>
    </w:p>
    <w:p w:rsidR="00394FFE" w:rsidRDefault="00394FFE">
      <w:pPr>
        <w:pStyle w:val="ConsPlusNormal"/>
        <w:spacing w:before="220"/>
        <w:ind w:firstLine="540"/>
        <w:jc w:val="both"/>
      </w:pPr>
      <w:bookmarkStart w:id="15" w:name="Par1477"/>
      <w:bookmarkEnd w:id="15"/>
      <w:r>
        <w:t xml:space="preserve">&lt;12&gt; Установлено в соответствии с </w:t>
      </w:r>
      <w:hyperlink r:id="rId124" w:history="1">
        <w:r>
          <w:rPr>
            <w:color w:val="0000FF"/>
          </w:rPr>
          <w:t>Законом</w:t>
        </w:r>
      </w:hyperlink>
      <w:r>
        <w:t xml:space="preserve"> Новосибирской области от 05.12.2016 N 112-ОЗ "Об отдельных вопросах регулирования земельных отношений на территории Новосибирской области" для земельных участков, находящихся в государственной собственности Новосибирской области или муниципальной собственности, а также земельных участков, государственная собственность на которые не разграничена.</w:t>
      </w:r>
    </w:p>
    <w:p w:rsidR="00394FFE" w:rsidRDefault="00394FFE">
      <w:pPr>
        <w:pStyle w:val="ConsPlusNormal"/>
        <w:spacing w:before="220"/>
        <w:ind w:firstLine="540"/>
        <w:jc w:val="both"/>
      </w:pPr>
      <w:bookmarkStart w:id="16" w:name="Par1478"/>
      <w:bookmarkEnd w:id="16"/>
      <w:r>
        <w:t>&lt;13&gt; Установлено при перераспределении и объединении земельных участков, находящихся в собственности физических и (или) юридических лиц, с земельными участками, находящимися в государственной собственности Новосибирской области или муниципальной собственности, а также земельных участков, государственная собственность на которые не разграничена.</w:t>
      </w:r>
    </w:p>
    <w:p w:rsidR="00394FFE" w:rsidRDefault="00394FFE">
      <w:pPr>
        <w:pStyle w:val="ConsPlusNormal"/>
        <w:spacing w:before="220"/>
        <w:ind w:firstLine="540"/>
        <w:jc w:val="both"/>
      </w:pPr>
      <w:bookmarkStart w:id="17" w:name="Par1479"/>
      <w:bookmarkEnd w:id="17"/>
      <w:r>
        <w:t>&lt;14</w:t>
      </w:r>
      <w:proofErr w:type="gramStart"/>
      <w:r>
        <w:t>&gt; Н</w:t>
      </w:r>
      <w:proofErr w:type="gramEnd"/>
      <w:r>
        <w:t>е устанавливаются максимальные предельные допустимые размеры для земельных участков, находящихся в собственности физических и (или) юридических лиц.</w:t>
      </w:r>
    </w:p>
    <w:p w:rsidR="00394FFE" w:rsidRDefault="00394FFE">
      <w:pPr>
        <w:pStyle w:val="ConsPlusNormal"/>
        <w:spacing w:before="220"/>
        <w:ind w:firstLine="540"/>
        <w:jc w:val="both"/>
      </w:pPr>
      <w:bookmarkStart w:id="18" w:name="Par1480"/>
      <w:bookmarkEnd w:id="18"/>
      <w:r>
        <w:t xml:space="preserve">&lt;15&gt; Установлено в соответствии с </w:t>
      </w:r>
      <w:hyperlink r:id="rId125" w:history="1">
        <w:r>
          <w:rPr>
            <w:color w:val="0000FF"/>
          </w:rPr>
          <w:t>Законом</w:t>
        </w:r>
      </w:hyperlink>
      <w:r>
        <w:t xml:space="preserve"> Новосибирской области от 05.12.2016 N 112-ОЗ "Об отдельных вопросах регулирования земельных отношений на территории Новосибирской области" для земельных участков, находящихся в государственной собственности Новосибирской области или муниципальной собственности, а также земельных участков, государственная собственность на которые не разграничена.</w:t>
      </w:r>
    </w:p>
    <w:p w:rsidR="009D774D" w:rsidRDefault="009D774D" w:rsidP="009D774D">
      <w:pPr>
        <w:pStyle w:val="ConsPlusNormal"/>
        <w:spacing w:before="220"/>
        <w:ind w:firstLine="540"/>
        <w:jc w:val="both"/>
      </w:pPr>
      <w:r>
        <w:t>&lt;16</w:t>
      </w:r>
      <w:proofErr w:type="gramStart"/>
      <w:r>
        <w:t>&gt; П</w:t>
      </w:r>
      <w:proofErr w:type="gramEnd"/>
      <w:r>
        <w:t>рименяется для размещения хозяйственных построек и гаражей не требующих разрешение на строительство.</w:t>
      </w:r>
    </w:p>
    <w:p w:rsidR="009D774D" w:rsidRDefault="009D774D" w:rsidP="009D774D">
      <w:pPr>
        <w:pStyle w:val="ConsPlusNormal"/>
        <w:spacing w:before="220"/>
        <w:ind w:firstLine="540"/>
        <w:jc w:val="both"/>
      </w:pPr>
      <w:r>
        <w:t>&lt;17</w:t>
      </w:r>
      <w:proofErr w:type="gramStart"/>
      <w:r>
        <w:t>&gt; П</w:t>
      </w:r>
      <w:proofErr w:type="gramEnd"/>
      <w:r>
        <w:t>рименяется по линии блокирования жилых домов.</w:t>
      </w:r>
    </w:p>
    <w:p w:rsidR="009D774D" w:rsidRDefault="009D774D" w:rsidP="009D774D">
      <w:pPr>
        <w:pStyle w:val="ConsPlusNormal"/>
        <w:spacing w:before="220"/>
        <w:ind w:firstLine="540"/>
        <w:jc w:val="both"/>
      </w:pPr>
      <w:r>
        <w:t>&lt;18</w:t>
      </w:r>
      <w:proofErr w:type="gramStart"/>
      <w:r>
        <w:t>&gt; П</w:t>
      </w:r>
      <w:proofErr w:type="gramEnd"/>
      <w:r>
        <w:t>рименяется для земельных участков, предоставляемых в безвозмездное пользование, для организации садоводческого товарищества.</w:t>
      </w:r>
    </w:p>
    <w:p w:rsidR="009D774D" w:rsidRDefault="009D774D" w:rsidP="009D774D">
      <w:pPr>
        <w:pStyle w:val="ConsPlusNormal"/>
        <w:spacing w:before="220"/>
        <w:ind w:firstLine="540"/>
        <w:jc w:val="both"/>
      </w:pPr>
      <w:r>
        <w:t>&lt;19</w:t>
      </w:r>
      <w:proofErr w:type="gramStart"/>
      <w:r>
        <w:t>&gt; П</w:t>
      </w:r>
      <w:proofErr w:type="gramEnd"/>
      <w:r>
        <w:t>рименяется для земельных участков, находящихся в собственности физических или юридических лиц.</w:t>
      </w:r>
    </w:p>
    <w:p w:rsidR="009D774D" w:rsidRDefault="009D774D" w:rsidP="009D774D">
      <w:pPr>
        <w:pStyle w:val="ConsPlusNormal"/>
        <w:spacing w:before="220"/>
        <w:ind w:firstLine="540"/>
        <w:jc w:val="both"/>
      </w:pPr>
      <w:r>
        <w:t>&lt;20&gt; Применяется для земельных участков, находящихся в государственной собственности Новосибирской области или муниципальной собственности, а также земельных участков, государственная собственность на которые не разграничена, предоставляемых гражданам в случаях, указанных в статье 5 Закона Новосибирской области от 05.12.2016 № 112-ОЗ «Об отдельных вопросах регулирования земельных отношений на территории Новосибирской области</w:t>
      </w:r>
      <w:proofErr w:type="gramStart"/>
      <w:r>
        <w:t>.»</w:t>
      </w:r>
      <w:bookmarkStart w:id="19" w:name="_GoBack"/>
      <w:bookmarkEnd w:id="19"/>
      <w:proofErr w:type="gramEnd"/>
    </w:p>
    <w:p w:rsidR="00394FFE" w:rsidRDefault="00394FFE">
      <w:pPr>
        <w:pStyle w:val="ConsPlusNormal"/>
        <w:ind w:firstLine="540"/>
        <w:jc w:val="both"/>
      </w:pPr>
    </w:p>
    <w:p w:rsidR="00394FFE" w:rsidRDefault="00394FFE">
      <w:pPr>
        <w:pStyle w:val="ConsPlusNormal"/>
        <w:ind w:firstLine="540"/>
        <w:jc w:val="both"/>
      </w:pPr>
      <w:r>
        <w:lastRenderedPageBreak/>
        <w:t xml:space="preserve">Примечание. В </w:t>
      </w:r>
      <w:hyperlink w:anchor="Par1304" w:history="1">
        <w:r>
          <w:rPr>
            <w:color w:val="0000FF"/>
          </w:rPr>
          <w:t>таблице N 3</w:t>
        </w:r>
      </w:hyperlink>
      <w:r>
        <w:t xml:space="preserve"> используются следующие сокращения:</w:t>
      </w:r>
    </w:p>
    <w:p w:rsidR="00394FFE" w:rsidRDefault="00394FFE">
      <w:pPr>
        <w:pStyle w:val="ConsPlusNormal"/>
        <w:spacing w:before="220"/>
        <w:ind w:firstLine="540"/>
        <w:jc w:val="both"/>
      </w:pPr>
      <w:r>
        <w:t xml:space="preserve">1) S </w:t>
      </w:r>
      <w:proofErr w:type="spellStart"/>
      <w:r>
        <w:t>min</w:t>
      </w:r>
      <w:proofErr w:type="spellEnd"/>
      <w:r>
        <w:t xml:space="preserve"> - предельные минимальные размеры земельных участков;</w:t>
      </w:r>
    </w:p>
    <w:p w:rsidR="00394FFE" w:rsidRDefault="00394FFE">
      <w:pPr>
        <w:pStyle w:val="ConsPlusNormal"/>
        <w:spacing w:before="220"/>
        <w:ind w:firstLine="540"/>
        <w:jc w:val="both"/>
      </w:pPr>
      <w:r>
        <w:t xml:space="preserve">2) S </w:t>
      </w:r>
      <w:proofErr w:type="spellStart"/>
      <w:r>
        <w:t>max</w:t>
      </w:r>
      <w:proofErr w:type="spellEnd"/>
      <w:r>
        <w:t xml:space="preserve"> - предельные максимальные размеры земельных участков;</w:t>
      </w:r>
    </w:p>
    <w:p w:rsidR="00394FFE" w:rsidRDefault="00394FFE">
      <w:pPr>
        <w:pStyle w:val="ConsPlusNormal"/>
        <w:spacing w:before="220"/>
        <w:ind w:firstLine="540"/>
        <w:jc w:val="both"/>
      </w:pPr>
      <w:r>
        <w:t xml:space="preserve">3) Отступ </w:t>
      </w:r>
      <w:proofErr w:type="spellStart"/>
      <w:r>
        <w:t>min</w:t>
      </w:r>
      <w:proofErr w:type="spellEnd"/>
      <w:r>
        <w:t xml:space="preserve"> -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394FFE" w:rsidRDefault="00394FFE">
      <w:pPr>
        <w:pStyle w:val="ConsPlusNormal"/>
        <w:spacing w:before="220"/>
        <w:ind w:firstLine="540"/>
        <w:jc w:val="both"/>
      </w:pPr>
      <w:r>
        <w:t xml:space="preserve">4) Этаж </w:t>
      </w:r>
      <w:proofErr w:type="spellStart"/>
      <w:r>
        <w:t>min</w:t>
      </w:r>
      <w:proofErr w:type="spellEnd"/>
      <w:r>
        <w:t xml:space="preserve"> - предельное минимальное количество надземных этажей зданий, строений, сооружений;</w:t>
      </w:r>
    </w:p>
    <w:p w:rsidR="00394FFE" w:rsidRDefault="00394FFE">
      <w:pPr>
        <w:pStyle w:val="ConsPlusNormal"/>
        <w:spacing w:before="220"/>
        <w:ind w:firstLine="540"/>
        <w:jc w:val="both"/>
      </w:pPr>
      <w:r>
        <w:t xml:space="preserve">5) Этаж </w:t>
      </w:r>
      <w:proofErr w:type="spellStart"/>
      <w:r>
        <w:t>max</w:t>
      </w:r>
      <w:proofErr w:type="spellEnd"/>
      <w:r>
        <w:t xml:space="preserve"> - предельное максимальное количество надземных этажей зданий, строений, сооружений;</w:t>
      </w:r>
    </w:p>
    <w:p w:rsidR="00394FFE" w:rsidRDefault="00394FFE">
      <w:pPr>
        <w:pStyle w:val="ConsPlusNormal"/>
        <w:spacing w:before="220"/>
        <w:ind w:firstLine="540"/>
        <w:jc w:val="both"/>
      </w:pPr>
      <w:r>
        <w:t xml:space="preserve">6) Процент застройки </w:t>
      </w:r>
      <w:proofErr w:type="spellStart"/>
      <w:r>
        <w:t>min</w:t>
      </w:r>
      <w:proofErr w:type="spellEnd"/>
      <w:r>
        <w:t xml:space="preserve"> - минимальный процент застройки в границах земельного участка, без учета эксплуатируемой кровли подземных, подвальных, цокольных частей объектов;</w:t>
      </w:r>
    </w:p>
    <w:p w:rsidR="00394FFE" w:rsidRDefault="00394FFE">
      <w:pPr>
        <w:pStyle w:val="ConsPlusNormal"/>
        <w:spacing w:before="220"/>
        <w:ind w:firstLine="540"/>
        <w:jc w:val="both"/>
      </w:pPr>
      <w:r>
        <w:t xml:space="preserve">7) Процент застройки </w:t>
      </w:r>
      <w:proofErr w:type="spellStart"/>
      <w:r>
        <w:t>max</w:t>
      </w:r>
      <w:proofErr w:type="spellEnd"/>
      <w:r>
        <w:t xml:space="preserve"> - максимальный процент застройки в границах земельного участка, без учета эксплуатируемой кровли подземных, подвальных, цокольных частей объектов.</w:t>
      </w:r>
    </w:p>
    <w:p w:rsidR="00394FFE" w:rsidRDefault="00394FFE">
      <w:pPr>
        <w:pStyle w:val="ConsPlusNormal"/>
        <w:ind w:firstLine="540"/>
        <w:jc w:val="both"/>
      </w:pPr>
    </w:p>
    <w:p w:rsidR="00394FFE" w:rsidRDefault="00394FFE">
      <w:pPr>
        <w:pStyle w:val="ConsPlusNormal"/>
        <w:ind w:firstLine="540"/>
        <w:jc w:val="both"/>
        <w:outlineLvl w:val="2"/>
        <w:rPr>
          <w:b/>
          <w:bCs/>
        </w:rPr>
      </w:pPr>
      <w:r>
        <w:rPr>
          <w:b/>
          <w:bCs/>
        </w:rPr>
        <w:t>Глава 12. Градостроительные регламенты в части требований к архитектурно-градостроительному облику объекта капитального строительства</w:t>
      </w:r>
    </w:p>
    <w:p w:rsidR="00394FFE" w:rsidRDefault="00394FFE">
      <w:pPr>
        <w:pStyle w:val="ConsPlusNormal"/>
        <w:ind w:firstLine="540"/>
        <w:jc w:val="both"/>
      </w:pPr>
      <w:r>
        <w:t>(</w:t>
      </w:r>
      <w:proofErr w:type="gramStart"/>
      <w:r>
        <w:t>введена</w:t>
      </w:r>
      <w:proofErr w:type="gramEnd"/>
      <w:r>
        <w:t xml:space="preserve"> </w:t>
      </w:r>
      <w:hyperlink r:id="rId126" w:history="1">
        <w:r>
          <w:rPr>
            <w:color w:val="0000FF"/>
          </w:rPr>
          <w:t>приказом</w:t>
        </w:r>
      </w:hyperlink>
      <w:r>
        <w:t xml:space="preserve"> Минстроя Новосибирской области от 25.09.2023 N 167-НПА)</w:t>
      </w:r>
    </w:p>
    <w:p w:rsidR="00394FFE" w:rsidRDefault="00394FFE">
      <w:pPr>
        <w:pStyle w:val="ConsPlusNormal"/>
        <w:ind w:firstLine="540"/>
        <w:jc w:val="both"/>
      </w:pPr>
    </w:p>
    <w:p w:rsidR="00394FFE" w:rsidRDefault="00394FFE">
      <w:pPr>
        <w:pStyle w:val="ConsPlusNormal"/>
        <w:ind w:firstLine="540"/>
        <w:jc w:val="both"/>
      </w:pPr>
      <w:r>
        <w:t>42.1. Требования к архитектурно-градостроительному облику объекта капитального строительства включают в себя:</w:t>
      </w:r>
    </w:p>
    <w:p w:rsidR="00394FFE" w:rsidRDefault="00394FFE">
      <w:pPr>
        <w:pStyle w:val="ConsPlusNormal"/>
        <w:spacing w:before="220"/>
        <w:ind w:firstLine="540"/>
        <w:jc w:val="both"/>
      </w:pPr>
      <w:r>
        <w:t>1) требования к объемно-пространственным характеристикам объекта капитального строительства - не установлены;</w:t>
      </w:r>
    </w:p>
    <w:p w:rsidR="00394FFE" w:rsidRDefault="00394FFE">
      <w:pPr>
        <w:pStyle w:val="ConsPlusNormal"/>
        <w:spacing w:before="220"/>
        <w:ind w:firstLine="540"/>
        <w:jc w:val="both"/>
      </w:pPr>
      <w:r>
        <w:t>2) требования к архитектурно-стилистическим характеристикам объекта капитального строительства - не установлены.</w:t>
      </w:r>
    </w:p>
    <w:p w:rsidR="00394FFE" w:rsidRDefault="00394FFE">
      <w:pPr>
        <w:pStyle w:val="ConsPlusNormal"/>
        <w:ind w:firstLine="540"/>
        <w:jc w:val="both"/>
      </w:pPr>
    </w:p>
    <w:p w:rsidR="00394FFE" w:rsidRDefault="00394FFE">
      <w:pPr>
        <w:pStyle w:val="ConsPlusNormal"/>
        <w:jc w:val="center"/>
        <w:outlineLvl w:val="1"/>
        <w:rPr>
          <w:b/>
          <w:bCs/>
        </w:rPr>
      </w:pPr>
      <w:r>
        <w:rPr>
          <w:b/>
          <w:bCs/>
        </w:rPr>
        <w:t>Часть III. СВЕДЕНИЯ О ГРАНИЦАХ ТЕРРИТОРИАЛЬНЫХ ЗОН</w:t>
      </w:r>
    </w:p>
    <w:p w:rsidR="00394FFE" w:rsidRDefault="00394FFE">
      <w:pPr>
        <w:pStyle w:val="ConsPlusNormal"/>
        <w:jc w:val="center"/>
      </w:pPr>
      <w:proofErr w:type="gramStart"/>
      <w:r>
        <w:t xml:space="preserve">(введена </w:t>
      </w:r>
      <w:hyperlink r:id="rId127" w:history="1">
        <w:r>
          <w:rPr>
            <w:color w:val="0000FF"/>
          </w:rPr>
          <w:t>приказом</w:t>
        </w:r>
      </w:hyperlink>
      <w:r>
        <w:t xml:space="preserve"> Минстроя Новосибирской области</w:t>
      </w:r>
      <w:proofErr w:type="gramEnd"/>
    </w:p>
    <w:p w:rsidR="00394FFE" w:rsidRDefault="00394FFE">
      <w:pPr>
        <w:pStyle w:val="ConsPlusNormal"/>
        <w:jc w:val="center"/>
      </w:pPr>
      <w:r>
        <w:t>от 17.06.2022 N 342)</w:t>
      </w:r>
    </w:p>
    <w:p w:rsidR="00394FFE" w:rsidRDefault="00394FFE">
      <w:pPr>
        <w:pStyle w:val="ConsPlusNormal"/>
        <w:ind w:firstLine="540"/>
        <w:jc w:val="both"/>
      </w:pPr>
    </w:p>
    <w:tbl>
      <w:tblPr>
        <w:tblW w:w="5000" w:type="pct"/>
        <w:tblCellMar>
          <w:left w:w="0" w:type="dxa"/>
          <w:right w:w="0" w:type="dxa"/>
        </w:tblCellMar>
        <w:tblLook w:val="0000" w:firstRow="0" w:lastRow="0" w:firstColumn="0" w:lastColumn="0" w:noHBand="0" w:noVBand="0"/>
      </w:tblPr>
      <w:tblGrid>
        <w:gridCol w:w="60"/>
        <w:gridCol w:w="113"/>
        <w:gridCol w:w="9068"/>
        <w:gridCol w:w="113"/>
      </w:tblGrid>
      <w:tr w:rsidR="00394FFE">
        <w:tc>
          <w:tcPr>
            <w:tcW w:w="60" w:type="dxa"/>
            <w:shd w:val="clear" w:color="auto" w:fill="CED3F1"/>
            <w:tcMar>
              <w:top w:w="0" w:type="dxa"/>
              <w:left w:w="0" w:type="dxa"/>
              <w:bottom w:w="0" w:type="dxa"/>
              <w:right w:w="0" w:type="dxa"/>
            </w:tcMar>
          </w:tcPr>
          <w:p w:rsidR="00394FFE" w:rsidRDefault="00394FFE">
            <w:pPr>
              <w:pStyle w:val="ConsPlusNormal"/>
              <w:ind w:firstLine="540"/>
              <w:jc w:val="both"/>
            </w:pPr>
          </w:p>
        </w:tc>
        <w:tc>
          <w:tcPr>
            <w:tcW w:w="113" w:type="dxa"/>
            <w:shd w:val="clear" w:color="auto" w:fill="F4F3F8"/>
            <w:tcMar>
              <w:top w:w="0" w:type="dxa"/>
              <w:left w:w="0" w:type="dxa"/>
              <w:bottom w:w="0" w:type="dxa"/>
              <w:right w:w="0" w:type="dxa"/>
            </w:tcMar>
          </w:tcPr>
          <w:p w:rsidR="00394FFE" w:rsidRDefault="00394FFE">
            <w:pPr>
              <w:pStyle w:val="ConsPlusNormal"/>
              <w:ind w:firstLine="540"/>
              <w:jc w:val="both"/>
            </w:pPr>
          </w:p>
        </w:tc>
        <w:tc>
          <w:tcPr>
            <w:tcW w:w="0" w:type="auto"/>
            <w:shd w:val="clear" w:color="auto" w:fill="F4F3F8"/>
            <w:tcMar>
              <w:top w:w="113" w:type="dxa"/>
              <w:left w:w="0" w:type="dxa"/>
              <w:bottom w:w="113" w:type="dxa"/>
              <w:right w:w="0" w:type="dxa"/>
            </w:tcMar>
          </w:tcPr>
          <w:p w:rsidR="00394FFE" w:rsidRDefault="00064644">
            <w:pPr>
              <w:pStyle w:val="ConsPlusNormal"/>
              <w:jc w:val="both"/>
              <w:rPr>
                <w:color w:val="392C69"/>
              </w:rPr>
            </w:pPr>
            <w:hyperlink r:id="rId128" w:history="1">
              <w:r w:rsidR="00394FFE">
                <w:rPr>
                  <w:color w:val="0000FF"/>
                </w:rPr>
                <w:t>Приказом</w:t>
              </w:r>
            </w:hyperlink>
            <w:r w:rsidR="00394FFE">
              <w:rPr>
                <w:color w:val="392C69"/>
              </w:rPr>
              <w:t xml:space="preserve"> Минстроя Новосибирской области от 25.09.2023 N 167-НПА приложение N 2 изложено в новой редакции.</w:t>
            </w:r>
          </w:p>
        </w:tc>
        <w:tc>
          <w:tcPr>
            <w:tcW w:w="113" w:type="dxa"/>
            <w:shd w:val="clear" w:color="auto" w:fill="F4F3F8"/>
            <w:tcMar>
              <w:top w:w="0" w:type="dxa"/>
              <w:left w:w="0" w:type="dxa"/>
              <w:bottom w:w="0" w:type="dxa"/>
              <w:right w:w="0" w:type="dxa"/>
            </w:tcMar>
          </w:tcPr>
          <w:p w:rsidR="00394FFE" w:rsidRDefault="00394FFE">
            <w:pPr>
              <w:pStyle w:val="ConsPlusNormal"/>
              <w:jc w:val="both"/>
              <w:rPr>
                <w:color w:val="392C69"/>
              </w:rPr>
            </w:pPr>
          </w:p>
        </w:tc>
      </w:tr>
    </w:tbl>
    <w:p w:rsidR="00394FFE" w:rsidRDefault="00394FFE">
      <w:pPr>
        <w:pStyle w:val="ConsPlusNormal"/>
        <w:spacing w:before="280"/>
        <w:ind w:firstLine="540"/>
        <w:jc w:val="both"/>
      </w:pPr>
      <w:r>
        <w:t xml:space="preserve">43. Карта градостроительного зонирования городского поселения рабочий поселок Коченево </w:t>
      </w:r>
      <w:proofErr w:type="spellStart"/>
      <w:r>
        <w:t>Коченевского</w:t>
      </w:r>
      <w:proofErr w:type="spellEnd"/>
      <w:r>
        <w:t xml:space="preserve"> района Новосибирской области (приложение N 2 - не приводится).</w:t>
      </w:r>
    </w:p>
    <w:p w:rsidR="00394FFE" w:rsidRDefault="00394FFE">
      <w:pPr>
        <w:pStyle w:val="ConsPlusNormal"/>
        <w:jc w:val="both"/>
      </w:pPr>
      <w:r>
        <w:t xml:space="preserve">(в ред. </w:t>
      </w:r>
      <w:hyperlink r:id="rId129" w:history="1">
        <w:r>
          <w:rPr>
            <w:color w:val="0000FF"/>
          </w:rPr>
          <w:t>приказа</w:t>
        </w:r>
      </w:hyperlink>
      <w:r>
        <w:t xml:space="preserve"> Минстроя Новосибирской области от 24.03.2023 N 43-нпа)</w:t>
      </w:r>
    </w:p>
    <w:p w:rsidR="00394FFE" w:rsidRDefault="00394FFE">
      <w:pPr>
        <w:pStyle w:val="ConsPlusNormal"/>
        <w:rPr>
          <w:sz w:val="24"/>
          <w:szCs w:val="24"/>
        </w:rPr>
      </w:pPr>
    </w:p>
    <w:tbl>
      <w:tblPr>
        <w:tblW w:w="5000" w:type="pct"/>
        <w:tblCellMar>
          <w:left w:w="0" w:type="dxa"/>
          <w:right w:w="0" w:type="dxa"/>
        </w:tblCellMar>
        <w:tblLook w:val="0000" w:firstRow="0" w:lastRow="0" w:firstColumn="0" w:lastColumn="0" w:noHBand="0" w:noVBand="0"/>
      </w:tblPr>
      <w:tblGrid>
        <w:gridCol w:w="60"/>
        <w:gridCol w:w="113"/>
        <w:gridCol w:w="9068"/>
        <w:gridCol w:w="113"/>
      </w:tblGrid>
      <w:tr w:rsidR="00394FFE">
        <w:tc>
          <w:tcPr>
            <w:tcW w:w="60" w:type="dxa"/>
            <w:shd w:val="clear" w:color="auto" w:fill="CED3F1"/>
            <w:tcMar>
              <w:top w:w="0" w:type="dxa"/>
              <w:left w:w="0" w:type="dxa"/>
              <w:bottom w:w="0" w:type="dxa"/>
              <w:right w:w="0" w:type="dxa"/>
            </w:tcMar>
          </w:tcPr>
          <w:p w:rsidR="00394FFE" w:rsidRDefault="00394FFE">
            <w:pPr>
              <w:pStyle w:val="ConsPlusNormal"/>
              <w:rPr>
                <w:sz w:val="24"/>
                <w:szCs w:val="24"/>
              </w:rPr>
            </w:pPr>
          </w:p>
        </w:tc>
        <w:tc>
          <w:tcPr>
            <w:tcW w:w="113" w:type="dxa"/>
            <w:shd w:val="clear" w:color="auto" w:fill="F4F3F8"/>
            <w:tcMar>
              <w:top w:w="0" w:type="dxa"/>
              <w:left w:w="0" w:type="dxa"/>
              <w:bottom w:w="0" w:type="dxa"/>
              <w:right w:w="0" w:type="dxa"/>
            </w:tcMar>
          </w:tcPr>
          <w:p w:rsidR="00394FFE" w:rsidRDefault="00394FFE">
            <w:pPr>
              <w:pStyle w:val="ConsPlusNormal"/>
              <w:rPr>
                <w:sz w:val="24"/>
                <w:szCs w:val="24"/>
              </w:rPr>
            </w:pPr>
          </w:p>
        </w:tc>
        <w:tc>
          <w:tcPr>
            <w:tcW w:w="0" w:type="auto"/>
            <w:shd w:val="clear" w:color="auto" w:fill="F4F3F8"/>
            <w:tcMar>
              <w:top w:w="113" w:type="dxa"/>
              <w:left w:w="0" w:type="dxa"/>
              <w:bottom w:w="113" w:type="dxa"/>
              <w:right w:w="0" w:type="dxa"/>
            </w:tcMar>
          </w:tcPr>
          <w:p w:rsidR="00394FFE" w:rsidRDefault="00064644">
            <w:pPr>
              <w:pStyle w:val="ConsPlusNormal"/>
              <w:jc w:val="both"/>
              <w:rPr>
                <w:color w:val="392C69"/>
              </w:rPr>
            </w:pPr>
            <w:hyperlink r:id="rId130" w:history="1">
              <w:r w:rsidR="00394FFE">
                <w:rPr>
                  <w:color w:val="0000FF"/>
                </w:rPr>
                <w:t>Приказом</w:t>
              </w:r>
            </w:hyperlink>
            <w:r w:rsidR="00394FFE">
              <w:rPr>
                <w:color w:val="392C69"/>
              </w:rPr>
              <w:t xml:space="preserve"> Минстроя Новосибирской области от 25.09.2023 N 167-НПА приложение N 3 изложено в новой редакции.</w:t>
            </w:r>
          </w:p>
        </w:tc>
        <w:tc>
          <w:tcPr>
            <w:tcW w:w="113" w:type="dxa"/>
            <w:shd w:val="clear" w:color="auto" w:fill="F4F3F8"/>
            <w:tcMar>
              <w:top w:w="0" w:type="dxa"/>
              <w:left w:w="0" w:type="dxa"/>
              <w:bottom w:w="0" w:type="dxa"/>
              <w:right w:w="0" w:type="dxa"/>
            </w:tcMar>
          </w:tcPr>
          <w:p w:rsidR="00394FFE" w:rsidRDefault="00394FFE">
            <w:pPr>
              <w:pStyle w:val="ConsPlusNormal"/>
              <w:jc w:val="both"/>
              <w:rPr>
                <w:color w:val="392C69"/>
              </w:rPr>
            </w:pPr>
          </w:p>
        </w:tc>
      </w:tr>
    </w:tbl>
    <w:p w:rsidR="00394FFE" w:rsidRDefault="00394FFE">
      <w:pPr>
        <w:pStyle w:val="ConsPlusNormal"/>
        <w:spacing w:before="280"/>
        <w:ind w:firstLine="540"/>
        <w:jc w:val="both"/>
      </w:pPr>
      <w:r>
        <w:t xml:space="preserve">44. Карта зон с особыми условиями использования территории рабочего поселка Коченево </w:t>
      </w:r>
      <w:proofErr w:type="spellStart"/>
      <w:r>
        <w:t>Коченевского</w:t>
      </w:r>
      <w:proofErr w:type="spellEnd"/>
      <w:r>
        <w:t xml:space="preserve"> района Новосибирской области (приложение N 3 - не приводится).</w:t>
      </w:r>
    </w:p>
    <w:p w:rsidR="00394FFE" w:rsidRDefault="00394FFE">
      <w:pPr>
        <w:pStyle w:val="ConsPlusNormal"/>
        <w:rPr>
          <w:sz w:val="24"/>
          <w:szCs w:val="24"/>
        </w:rPr>
      </w:pPr>
    </w:p>
    <w:tbl>
      <w:tblPr>
        <w:tblW w:w="5000" w:type="pct"/>
        <w:tblCellMar>
          <w:left w:w="0" w:type="dxa"/>
          <w:right w:w="0" w:type="dxa"/>
        </w:tblCellMar>
        <w:tblLook w:val="0000" w:firstRow="0" w:lastRow="0" w:firstColumn="0" w:lastColumn="0" w:noHBand="0" w:noVBand="0"/>
      </w:tblPr>
      <w:tblGrid>
        <w:gridCol w:w="60"/>
        <w:gridCol w:w="113"/>
        <w:gridCol w:w="9068"/>
        <w:gridCol w:w="113"/>
      </w:tblGrid>
      <w:tr w:rsidR="00394FFE">
        <w:tc>
          <w:tcPr>
            <w:tcW w:w="60" w:type="dxa"/>
            <w:shd w:val="clear" w:color="auto" w:fill="CED3F1"/>
            <w:tcMar>
              <w:top w:w="0" w:type="dxa"/>
              <w:left w:w="0" w:type="dxa"/>
              <w:bottom w:w="0" w:type="dxa"/>
              <w:right w:w="0" w:type="dxa"/>
            </w:tcMar>
          </w:tcPr>
          <w:p w:rsidR="00394FFE" w:rsidRDefault="00394FFE">
            <w:pPr>
              <w:pStyle w:val="ConsPlusNormal"/>
              <w:rPr>
                <w:sz w:val="24"/>
                <w:szCs w:val="24"/>
              </w:rPr>
            </w:pPr>
          </w:p>
        </w:tc>
        <w:tc>
          <w:tcPr>
            <w:tcW w:w="113" w:type="dxa"/>
            <w:shd w:val="clear" w:color="auto" w:fill="F4F3F8"/>
            <w:tcMar>
              <w:top w:w="0" w:type="dxa"/>
              <w:left w:w="0" w:type="dxa"/>
              <w:bottom w:w="0" w:type="dxa"/>
              <w:right w:w="0" w:type="dxa"/>
            </w:tcMar>
          </w:tcPr>
          <w:p w:rsidR="00394FFE" w:rsidRDefault="00394FFE">
            <w:pPr>
              <w:pStyle w:val="ConsPlusNormal"/>
              <w:rPr>
                <w:sz w:val="24"/>
                <w:szCs w:val="24"/>
              </w:rPr>
            </w:pPr>
          </w:p>
        </w:tc>
        <w:tc>
          <w:tcPr>
            <w:tcW w:w="0" w:type="auto"/>
            <w:shd w:val="clear" w:color="auto" w:fill="F4F3F8"/>
            <w:tcMar>
              <w:top w:w="113" w:type="dxa"/>
              <w:left w:w="0" w:type="dxa"/>
              <w:bottom w:w="113" w:type="dxa"/>
              <w:right w:w="0" w:type="dxa"/>
            </w:tcMar>
          </w:tcPr>
          <w:p w:rsidR="00394FFE" w:rsidRDefault="00394FFE">
            <w:pPr>
              <w:pStyle w:val="ConsPlusNormal"/>
              <w:jc w:val="both"/>
              <w:rPr>
                <w:color w:val="392C69"/>
              </w:rPr>
            </w:pPr>
            <w:r>
              <w:rPr>
                <w:color w:val="392C69"/>
              </w:rPr>
              <w:t xml:space="preserve">Приказами Минстроя Новосибирской области от 17.06.2022 </w:t>
            </w:r>
            <w:hyperlink r:id="rId131" w:history="1">
              <w:r>
                <w:rPr>
                  <w:color w:val="0000FF"/>
                </w:rPr>
                <w:t>N 342</w:t>
              </w:r>
            </w:hyperlink>
            <w:r>
              <w:rPr>
                <w:color w:val="392C69"/>
              </w:rPr>
              <w:t xml:space="preserve">, от 24.03.2023 </w:t>
            </w:r>
            <w:hyperlink r:id="rId132" w:history="1">
              <w:r>
                <w:rPr>
                  <w:color w:val="0000FF"/>
                </w:rPr>
                <w:t>N 43-нпа</w:t>
              </w:r>
            </w:hyperlink>
            <w:r>
              <w:rPr>
                <w:color w:val="392C69"/>
              </w:rPr>
              <w:t xml:space="preserve">, от 25.09.2023 </w:t>
            </w:r>
            <w:hyperlink r:id="rId133" w:history="1">
              <w:r>
                <w:rPr>
                  <w:color w:val="0000FF"/>
                </w:rPr>
                <w:t>N 167-НПА</w:t>
              </w:r>
            </w:hyperlink>
            <w:r>
              <w:rPr>
                <w:color w:val="392C69"/>
              </w:rPr>
              <w:t xml:space="preserve"> в приложение N 4 внесены изменения.</w:t>
            </w:r>
          </w:p>
        </w:tc>
        <w:tc>
          <w:tcPr>
            <w:tcW w:w="113" w:type="dxa"/>
            <w:shd w:val="clear" w:color="auto" w:fill="F4F3F8"/>
            <w:tcMar>
              <w:top w:w="0" w:type="dxa"/>
              <w:left w:w="0" w:type="dxa"/>
              <w:bottom w:w="0" w:type="dxa"/>
              <w:right w:w="0" w:type="dxa"/>
            </w:tcMar>
          </w:tcPr>
          <w:p w:rsidR="00394FFE" w:rsidRDefault="00394FFE">
            <w:pPr>
              <w:pStyle w:val="ConsPlusNormal"/>
              <w:jc w:val="both"/>
              <w:rPr>
                <w:color w:val="392C69"/>
              </w:rPr>
            </w:pPr>
          </w:p>
        </w:tc>
      </w:tr>
    </w:tbl>
    <w:p w:rsidR="00394FFE" w:rsidRDefault="00394FFE">
      <w:pPr>
        <w:pStyle w:val="ConsPlusNormal"/>
        <w:spacing w:before="280"/>
        <w:ind w:firstLine="540"/>
        <w:jc w:val="both"/>
      </w:pPr>
      <w:r>
        <w:t xml:space="preserve">45. Сведения о границах территориальных зон, перечень </w:t>
      </w:r>
      <w:proofErr w:type="gramStart"/>
      <w:r>
        <w:t>координат характерных точек границ территориальных зон правил землепользования</w:t>
      </w:r>
      <w:proofErr w:type="gramEnd"/>
      <w:r>
        <w:t xml:space="preserve"> и застройки городского поселения рабочий поселок Коченево </w:t>
      </w:r>
      <w:proofErr w:type="spellStart"/>
      <w:r>
        <w:t>Коченевского</w:t>
      </w:r>
      <w:proofErr w:type="spellEnd"/>
      <w:r>
        <w:t xml:space="preserve"> района Новосибирской области в системе координат, используемой для ведения Единого государственного реестра недвижимости (приложение N 4 - не приводится).</w:t>
      </w:r>
    </w:p>
    <w:p w:rsidR="00394FFE" w:rsidRDefault="00394FFE">
      <w:pPr>
        <w:pStyle w:val="ConsPlusNormal"/>
        <w:jc w:val="both"/>
      </w:pPr>
      <w:r>
        <w:t xml:space="preserve">(в ред. </w:t>
      </w:r>
      <w:hyperlink r:id="rId134" w:history="1">
        <w:r>
          <w:rPr>
            <w:color w:val="0000FF"/>
          </w:rPr>
          <w:t>приказа</w:t>
        </w:r>
      </w:hyperlink>
      <w:r>
        <w:t xml:space="preserve"> Минстроя Новосибирской области от 24.03.2023 N 43-нпа)</w:t>
      </w:r>
    </w:p>
    <w:p w:rsidR="00394FFE" w:rsidRDefault="00394FFE">
      <w:pPr>
        <w:pStyle w:val="ConsPlusNormal"/>
        <w:rPr>
          <w:sz w:val="24"/>
          <w:szCs w:val="24"/>
        </w:rPr>
      </w:pPr>
    </w:p>
    <w:tbl>
      <w:tblPr>
        <w:tblW w:w="5000" w:type="pct"/>
        <w:tblCellMar>
          <w:left w:w="0" w:type="dxa"/>
          <w:right w:w="0" w:type="dxa"/>
        </w:tblCellMar>
        <w:tblLook w:val="0000" w:firstRow="0" w:lastRow="0" w:firstColumn="0" w:lastColumn="0" w:noHBand="0" w:noVBand="0"/>
      </w:tblPr>
      <w:tblGrid>
        <w:gridCol w:w="60"/>
        <w:gridCol w:w="113"/>
        <w:gridCol w:w="9068"/>
        <w:gridCol w:w="113"/>
      </w:tblGrid>
      <w:tr w:rsidR="00394FFE">
        <w:tc>
          <w:tcPr>
            <w:tcW w:w="60" w:type="dxa"/>
            <w:shd w:val="clear" w:color="auto" w:fill="CED3F1"/>
            <w:tcMar>
              <w:top w:w="0" w:type="dxa"/>
              <w:left w:w="0" w:type="dxa"/>
              <w:bottom w:w="0" w:type="dxa"/>
              <w:right w:w="0" w:type="dxa"/>
            </w:tcMar>
          </w:tcPr>
          <w:p w:rsidR="00394FFE" w:rsidRDefault="00394FFE">
            <w:pPr>
              <w:pStyle w:val="ConsPlusNormal"/>
              <w:rPr>
                <w:sz w:val="24"/>
                <w:szCs w:val="24"/>
              </w:rPr>
            </w:pPr>
          </w:p>
        </w:tc>
        <w:tc>
          <w:tcPr>
            <w:tcW w:w="113" w:type="dxa"/>
            <w:shd w:val="clear" w:color="auto" w:fill="F4F3F8"/>
            <w:tcMar>
              <w:top w:w="0" w:type="dxa"/>
              <w:left w:w="0" w:type="dxa"/>
              <w:bottom w:w="0" w:type="dxa"/>
              <w:right w:w="0" w:type="dxa"/>
            </w:tcMar>
          </w:tcPr>
          <w:p w:rsidR="00394FFE" w:rsidRDefault="00394FFE">
            <w:pPr>
              <w:pStyle w:val="ConsPlusNormal"/>
              <w:rPr>
                <w:sz w:val="24"/>
                <w:szCs w:val="24"/>
              </w:rPr>
            </w:pPr>
          </w:p>
        </w:tc>
        <w:tc>
          <w:tcPr>
            <w:tcW w:w="0" w:type="auto"/>
            <w:shd w:val="clear" w:color="auto" w:fill="F4F3F8"/>
            <w:tcMar>
              <w:top w:w="113" w:type="dxa"/>
              <w:left w:w="0" w:type="dxa"/>
              <w:bottom w:w="113" w:type="dxa"/>
              <w:right w:w="0" w:type="dxa"/>
            </w:tcMar>
          </w:tcPr>
          <w:p w:rsidR="00394FFE" w:rsidRDefault="00064644">
            <w:pPr>
              <w:pStyle w:val="ConsPlusNormal"/>
              <w:jc w:val="both"/>
              <w:rPr>
                <w:color w:val="392C69"/>
              </w:rPr>
            </w:pPr>
            <w:hyperlink r:id="rId135" w:history="1">
              <w:r w:rsidR="00394FFE">
                <w:rPr>
                  <w:color w:val="0000FF"/>
                </w:rPr>
                <w:t>Приказом</w:t>
              </w:r>
            </w:hyperlink>
            <w:r w:rsidR="00394FFE">
              <w:rPr>
                <w:color w:val="392C69"/>
              </w:rPr>
              <w:t xml:space="preserve"> Минстроя Новосибирской области от 25.09.2023 N 167-НПА приложение N 5 изложено в новой редакции.</w:t>
            </w:r>
          </w:p>
        </w:tc>
        <w:tc>
          <w:tcPr>
            <w:tcW w:w="113" w:type="dxa"/>
            <w:shd w:val="clear" w:color="auto" w:fill="F4F3F8"/>
            <w:tcMar>
              <w:top w:w="0" w:type="dxa"/>
              <w:left w:w="0" w:type="dxa"/>
              <w:bottom w:w="0" w:type="dxa"/>
              <w:right w:w="0" w:type="dxa"/>
            </w:tcMar>
          </w:tcPr>
          <w:p w:rsidR="00394FFE" w:rsidRDefault="00394FFE">
            <w:pPr>
              <w:pStyle w:val="ConsPlusNormal"/>
              <w:jc w:val="both"/>
              <w:rPr>
                <w:color w:val="392C69"/>
              </w:rPr>
            </w:pPr>
          </w:p>
        </w:tc>
      </w:tr>
    </w:tbl>
    <w:p w:rsidR="00394FFE" w:rsidRDefault="00394FFE">
      <w:pPr>
        <w:pStyle w:val="ConsPlusNormal"/>
        <w:spacing w:before="280"/>
        <w:ind w:firstLine="540"/>
        <w:jc w:val="both"/>
      </w:pPr>
      <w:r>
        <w:t xml:space="preserve">46. Перечень ликвидируемых (изменяемых) территориальных зон (частей территориальных зон) городского поселения рабочий поселок Коченево </w:t>
      </w:r>
      <w:proofErr w:type="spellStart"/>
      <w:r>
        <w:t>Коченевского</w:t>
      </w:r>
      <w:proofErr w:type="spellEnd"/>
      <w:r>
        <w:t xml:space="preserve"> района Новосибирской области, сведения о которых внесены в Единый государственный реестр недвижимости (приложение N 5 - не приводится).</w:t>
      </w:r>
    </w:p>
    <w:p w:rsidR="00394FFE" w:rsidRDefault="00394FFE">
      <w:pPr>
        <w:pStyle w:val="ConsPlusNormal"/>
        <w:jc w:val="both"/>
      </w:pPr>
      <w:r>
        <w:t xml:space="preserve">(в ред. </w:t>
      </w:r>
      <w:hyperlink r:id="rId136" w:history="1">
        <w:r>
          <w:rPr>
            <w:color w:val="0000FF"/>
          </w:rPr>
          <w:t>приказа</w:t>
        </w:r>
      </w:hyperlink>
      <w:r>
        <w:t xml:space="preserve"> Минстроя Новосибирской области от 24.03.2023 N 43-нпа)</w:t>
      </w:r>
    </w:p>
    <w:p w:rsidR="00394FFE" w:rsidRDefault="00394FFE">
      <w:pPr>
        <w:pStyle w:val="ConsPlusNormal"/>
        <w:ind w:firstLine="540"/>
        <w:jc w:val="both"/>
      </w:pPr>
    </w:p>
    <w:p w:rsidR="00394FFE" w:rsidRDefault="00394FFE">
      <w:pPr>
        <w:pStyle w:val="ConsPlusNormal"/>
        <w:ind w:firstLine="540"/>
        <w:jc w:val="both"/>
      </w:pPr>
    </w:p>
    <w:p w:rsidR="00394FFE" w:rsidRDefault="00394FFE">
      <w:pPr>
        <w:pStyle w:val="ConsPlusNormal"/>
        <w:pBdr>
          <w:top w:val="single" w:sz="6" w:space="0" w:color="auto"/>
        </w:pBdr>
        <w:spacing w:before="100" w:after="100"/>
        <w:jc w:val="both"/>
        <w:rPr>
          <w:sz w:val="2"/>
          <w:szCs w:val="2"/>
        </w:rPr>
      </w:pPr>
    </w:p>
    <w:p w:rsidR="00C37C70" w:rsidRDefault="00C37C70"/>
    <w:sectPr w:rsidR="00C37C70">
      <w:pgSz w:w="11905" w:h="16838"/>
      <w:pgMar w:top="1134" w:right="850" w:bottom="1134"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4FFE"/>
    <w:rsid w:val="00064644"/>
    <w:rsid w:val="00394FFE"/>
    <w:rsid w:val="00753420"/>
    <w:rsid w:val="009D774D"/>
    <w:rsid w:val="00C37C70"/>
    <w:rsid w:val="00E545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94FFE"/>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394FFE"/>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394FFE"/>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394FFE"/>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DocList">
    <w:name w:val="ConsPlusDocList"/>
    <w:uiPriority w:val="99"/>
    <w:rsid w:val="00394FFE"/>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TitlePage">
    <w:name w:val="ConsPlusTitlePage"/>
    <w:uiPriority w:val="99"/>
    <w:rsid w:val="00394FFE"/>
    <w:pPr>
      <w:widowControl w:val="0"/>
      <w:autoSpaceDE w:val="0"/>
      <w:autoSpaceDN w:val="0"/>
      <w:adjustRightInd w:val="0"/>
      <w:spacing w:after="0" w:line="240" w:lineRule="auto"/>
    </w:pPr>
    <w:rPr>
      <w:rFonts w:ascii="Tahoma" w:eastAsiaTheme="minorEastAsia" w:hAnsi="Tahoma" w:cs="Tahoma"/>
      <w:lang w:eastAsia="ru-RU"/>
    </w:rPr>
  </w:style>
  <w:style w:type="paragraph" w:customStyle="1" w:styleId="ConsPlusJurTerm">
    <w:name w:val="ConsPlusJurTerm"/>
    <w:uiPriority w:val="99"/>
    <w:rsid w:val="00394FFE"/>
    <w:pPr>
      <w:widowControl w:val="0"/>
      <w:autoSpaceDE w:val="0"/>
      <w:autoSpaceDN w:val="0"/>
      <w:adjustRightInd w:val="0"/>
      <w:spacing w:after="0" w:line="240" w:lineRule="auto"/>
    </w:pPr>
    <w:rPr>
      <w:rFonts w:ascii="Tahoma" w:eastAsiaTheme="minorEastAsia" w:hAnsi="Tahoma" w:cs="Tahoma"/>
      <w:sz w:val="26"/>
      <w:szCs w:val="26"/>
      <w:lang w:eastAsia="ru-RU"/>
    </w:rPr>
  </w:style>
  <w:style w:type="paragraph" w:customStyle="1" w:styleId="ConsPlusTextList">
    <w:name w:val="ConsPlusTextList"/>
    <w:uiPriority w:val="99"/>
    <w:rsid w:val="00394FFE"/>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TextList1">
    <w:name w:val="ConsPlusTextList1"/>
    <w:uiPriority w:val="99"/>
    <w:rsid w:val="00394FFE"/>
    <w:pPr>
      <w:widowControl w:val="0"/>
      <w:autoSpaceDE w:val="0"/>
      <w:autoSpaceDN w:val="0"/>
      <w:adjustRightInd w:val="0"/>
      <w:spacing w:after="0" w:line="240" w:lineRule="auto"/>
    </w:pPr>
    <w:rPr>
      <w:rFonts w:ascii="Arial" w:eastAsiaTheme="minorEastAsia"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94FFE"/>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394FFE"/>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394FFE"/>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394FFE"/>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DocList">
    <w:name w:val="ConsPlusDocList"/>
    <w:uiPriority w:val="99"/>
    <w:rsid w:val="00394FFE"/>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TitlePage">
    <w:name w:val="ConsPlusTitlePage"/>
    <w:uiPriority w:val="99"/>
    <w:rsid w:val="00394FFE"/>
    <w:pPr>
      <w:widowControl w:val="0"/>
      <w:autoSpaceDE w:val="0"/>
      <w:autoSpaceDN w:val="0"/>
      <w:adjustRightInd w:val="0"/>
      <w:spacing w:after="0" w:line="240" w:lineRule="auto"/>
    </w:pPr>
    <w:rPr>
      <w:rFonts w:ascii="Tahoma" w:eastAsiaTheme="minorEastAsia" w:hAnsi="Tahoma" w:cs="Tahoma"/>
      <w:lang w:eastAsia="ru-RU"/>
    </w:rPr>
  </w:style>
  <w:style w:type="paragraph" w:customStyle="1" w:styleId="ConsPlusJurTerm">
    <w:name w:val="ConsPlusJurTerm"/>
    <w:uiPriority w:val="99"/>
    <w:rsid w:val="00394FFE"/>
    <w:pPr>
      <w:widowControl w:val="0"/>
      <w:autoSpaceDE w:val="0"/>
      <w:autoSpaceDN w:val="0"/>
      <w:adjustRightInd w:val="0"/>
      <w:spacing w:after="0" w:line="240" w:lineRule="auto"/>
    </w:pPr>
    <w:rPr>
      <w:rFonts w:ascii="Tahoma" w:eastAsiaTheme="minorEastAsia" w:hAnsi="Tahoma" w:cs="Tahoma"/>
      <w:sz w:val="26"/>
      <w:szCs w:val="26"/>
      <w:lang w:eastAsia="ru-RU"/>
    </w:rPr>
  </w:style>
  <w:style w:type="paragraph" w:customStyle="1" w:styleId="ConsPlusTextList">
    <w:name w:val="ConsPlusTextList"/>
    <w:uiPriority w:val="99"/>
    <w:rsid w:val="00394FFE"/>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TextList1">
    <w:name w:val="ConsPlusTextList1"/>
    <w:uiPriority w:val="99"/>
    <w:rsid w:val="00394FFE"/>
    <w:pPr>
      <w:widowControl w:val="0"/>
      <w:autoSpaceDE w:val="0"/>
      <w:autoSpaceDN w:val="0"/>
      <w:adjustRightInd w:val="0"/>
      <w:spacing w:after="0" w:line="240" w:lineRule="auto"/>
    </w:pPr>
    <w:rPr>
      <w:rFonts w:ascii="Arial" w:eastAsiaTheme="minorEastAsia"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RLAW049&amp;n=166832" TargetMode="External"/><Relationship Id="rId21" Type="http://schemas.openxmlformats.org/officeDocument/2006/relationships/hyperlink" Target="https://login.consultant.ru/link/?req=doc&amp;base=RLAW049&amp;n=155041" TargetMode="External"/><Relationship Id="rId42" Type="http://schemas.openxmlformats.org/officeDocument/2006/relationships/hyperlink" Target="https://login.consultant.ru/link/?req=doc&amp;base=RLAW049&amp;n=137820&amp;dst=100010" TargetMode="External"/><Relationship Id="rId63" Type="http://schemas.openxmlformats.org/officeDocument/2006/relationships/hyperlink" Target="https://login.consultant.ru/link/?req=doc&amp;base=RLAW049&amp;n=155041&amp;dst=100064" TargetMode="External"/><Relationship Id="rId84" Type="http://schemas.openxmlformats.org/officeDocument/2006/relationships/hyperlink" Target="https://login.consultant.ru/link/?req=doc&amp;base=RLAW049&amp;n=141316&amp;dst=100010" TargetMode="External"/><Relationship Id="rId138" Type="http://schemas.openxmlformats.org/officeDocument/2006/relationships/theme" Target="theme/theme1.xml"/><Relationship Id="rId16" Type="http://schemas.openxmlformats.org/officeDocument/2006/relationships/hyperlink" Target="https://login.consultant.ru/link/?req=doc&amp;base=RLAW049&amp;n=165780&amp;dst=100005" TargetMode="External"/><Relationship Id="rId107" Type="http://schemas.openxmlformats.org/officeDocument/2006/relationships/hyperlink" Target="https://login.consultant.ru/link/?req=doc&amp;base=RLAW049&amp;n=152802&amp;dst=100154" TargetMode="External"/><Relationship Id="rId11" Type="http://schemas.openxmlformats.org/officeDocument/2006/relationships/hyperlink" Target="https://login.consultant.ru/link/?req=doc&amp;base=RLAW049&amp;n=151734&amp;dst=100005" TargetMode="External"/><Relationship Id="rId32" Type="http://schemas.openxmlformats.org/officeDocument/2006/relationships/hyperlink" Target="https://login.consultant.ru/link/?req=doc&amp;base=RLAW049&amp;n=160856&amp;dst=100009" TargetMode="External"/><Relationship Id="rId37" Type="http://schemas.openxmlformats.org/officeDocument/2006/relationships/hyperlink" Target="https://login.consultant.ru/link/?req=doc&amp;base=RLAW049&amp;n=160856&amp;dst=100012" TargetMode="External"/><Relationship Id="rId53" Type="http://schemas.openxmlformats.org/officeDocument/2006/relationships/hyperlink" Target="https://login.consultant.ru/link/?req=doc&amp;base=ROS&amp;n=454388&amp;dst=102029" TargetMode="External"/><Relationship Id="rId58" Type="http://schemas.openxmlformats.org/officeDocument/2006/relationships/hyperlink" Target="https://login.consultant.ru/link/?req=doc&amp;base=RLAW049&amp;n=165780&amp;dst=100007" TargetMode="External"/><Relationship Id="rId74" Type="http://schemas.openxmlformats.org/officeDocument/2006/relationships/hyperlink" Target="https://login.consultant.ru/link/?req=doc&amp;base=RLAW049&amp;n=141316&amp;dst=100006" TargetMode="External"/><Relationship Id="rId79" Type="http://schemas.openxmlformats.org/officeDocument/2006/relationships/hyperlink" Target="https://login.consultant.ru/link/?req=doc&amp;base=ROS&amp;n=454388&amp;dst=1346" TargetMode="External"/><Relationship Id="rId102" Type="http://schemas.openxmlformats.org/officeDocument/2006/relationships/hyperlink" Target="https://login.consultant.ru/link/?req=doc&amp;base=RLAW049&amp;n=151875&amp;dst=100008" TargetMode="External"/><Relationship Id="rId123" Type="http://schemas.openxmlformats.org/officeDocument/2006/relationships/hyperlink" Target="https://login.consultant.ru/link/?req=doc&amp;base=RLAW049&amp;n=166832" TargetMode="External"/><Relationship Id="rId128" Type="http://schemas.openxmlformats.org/officeDocument/2006/relationships/hyperlink" Target="https://login.consultant.ru/link/?req=doc&amp;base=RLAW049&amp;n=165780&amp;dst=100021" TargetMode="External"/><Relationship Id="rId5" Type="http://schemas.openxmlformats.org/officeDocument/2006/relationships/hyperlink" Target="https://www.consultant.ru" TargetMode="External"/><Relationship Id="rId90" Type="http://schemas.openxmlformats.org/officeDocument/2006/relationships/hyperlink" Target="https://login.consultant.ru/link/?req=doc&amp;base=RLAW049&amp;n=160856&amp;dst=100020" TargetMode="External"/><Relationship Id="rId95" Type="http://schemas.openxmlformats.org/officeDocument/2006/relationships/hyperlink" Target="https://login.consultant.ru/link/?req=doc&amp;base=RLAW049&amp;n=165780&amp;dst=100014" TargetMode="External"/><Relationship Id="rId22" Type="http://schemas.openxmlformats.org/officeDocument/2006/relationships/hyperlink" Target="https://login.consultant.ru/link/?req=doc&amp;base=RLAW049&amp;n=160856&amp;dst=100008" TargetMode="External"/><Relationship Id="rId27" Type="http://schemas.openxmlformats.org/officeDocument/2006/relationships/hyperlink" Target="https://login.consultant.ru/link/?req=doc&amp;base=RLAW049&amp;n=144399&amp;dst=100005" TargetMode="External"/><Relationship Id="rId43" Type="http://schemas.openxmlformats.org/officeDocument/2006/relationships/hyperlink" Target="https://login.consultant.ru/link/?req=doc&amp;base=RLAW049&amp;n=143758&amp;dst=101298" TargetMode="External"/><Relationship Id="rId48" Type="http://schemas.openxmlformats.org/officeDocument/2006/relationships/hyperlink" Target="https://login.consultant.ru/link/?req=doc&amp;base=RLAW049&amp;n=143758&amp;dst=100012" TargetMode="External"/><Relationship Id="rId64" Type="http://schemas.openxmlformats.org/officeDocument/2006/relationships/hyperlink" Target="https://login.consultant.ru/link/?req=doc&amp;base=RLAW049&amp;n=160856&amp;dst=100016" TargetMode="External"/><Relationship Id="rId69" Type="http://schemas.openxmlformats.org/officeDocument/2006/relationships/hyperlink" Target="https://login.consultant.ru/link/?req=doc&amp;base=ROS&amp;n=454388&amp;dst=3340" TargetMode="External"/><Relationship Id="rId113" Type="http://schemas.openxmlformats.org/officeDocument/2006/relationships/hyperlink" Target="https://login.consultant.ru/link/?req=doc&amp;base=RLAW049&amp;n=160856&amp;dst=100026" TargetMode="External"/><Relationship Id="rId118" Type="http://schemas.openxmlformats.org/officeDocument/2006/relationships/hyperlink" Target="https://login.consultant.ru/link/?req=doc&amp;base=RLAW049&amp;n=160856&amp;dst=100027" TargetMode="External"/><Relationship Id="rId134" Type="http://schemas.openxmlformats.org/officeDocument/2006/relationships/hyperlink" Target="https://login.consultant.ru/link/?req=doc&amp;base=RLAW049&amp;n=160856&amp;dst=100028" TargetMode="External"/><Relationship Id="rId80" Type="http://schemas.openxmlformats.org/officeDocument/2006/relationships/hyperlink" Target="https://login.consultant.ru/link/?req=doc&amp;base=ROS&amp;n=454388&amp;dst=3125" TargetMode="External"/><Relationship Id="rId85" Type="http://schemas.openxmlformats.org/officeDocument/2006/relationships/hyperlink" Target="https://login.consultant.ru/link/?req=doc&amp;base=RLAW049&amp;n=141316&amp;dst=100011" TargetMode="External"/><Relationship Id="rId12" Type="http://schemas.openxmlformats.org/officeDocument/2006/relationships/hyperlink" Target="https://login.consultant.ru/link/?req=doc&amp;base=RLAW049&amp;n=151875&amp;dst=100005" TargetMode="External"/><Relationship Id="rId17" Type="http://schemas.openxmlformats.org/officeDocument/2006/relationships/hyperlink" Target="https://login.consultant.ru/link/?req=doc&amp;base=RLAW049&amp;n=169154&amp;dst=100005" TargetMode="External"/><Relationship Id="rId33" Type="http://schemas.openxmlformats.org/officeDocument/2006/relationships/hyperlink" Target="https://login.consultant.ru/link/?req=doc&amp;base=RLAW049&amp;n=161695&amp;dst=100006" TargetMode="External"/><Relationship Id="rId38" Type="http://schemas.openxmlformats.org/officeDocument/2006/relationships/hyperlink" Target="https://login.consultant.ru/link/?req=doc&amp;base=ROS&amp;n=454388" TargetMode="External"/><Relationship Id="rId59" Type="http://schemas.openxmlformats.org/officeDocument/2006/relationships/hyperlink" Target="https://login.consultant.ru/link/?req=doc&amp;base=ROS&amp;n=454388" TargetMode="External"/><Relationship Id="rId103" Type="http://schemas.openxmlformats.org/officeDocument/2006/relationships/hyperlink" Target="https://login.consultant.ru/link/?req=doc&amp;base=RLAW049&amp;n=160856&amp;dst=100024" TargetMode="External"/><Relationship Id="rId108" Type="http://schemas.openxmlformats.org/officeDocument/2006/relationships/hyperlink" Target="https://login.consultant.ru/link/?req=doc&amp;base=RLAW049&amp;n=169154&amp;dst=100006" TargetMode="External"/><Relationship Id="rId124" Type="http://schemas.openxmlformats.org/officeDocument/2006/relationships/hyperlink" Target="https://login.consultant.ru/link/?req=doc&amp;base=RLAW049&amp;n=166832" TargetMode="External"/><Relationship Id="rId129" Type="http://schemas.openxmlformats.org/officeDocument/2006/relationships/hyperlink" Target="https://login.consultant.ru/link/?req=doc&amp;base=RLAW049&amp;n=160856&amp;dst=100028" TargetMode="External"/><Relationship Id="rId54" Type="http://schemas.openxmlformats.org/officeDocument/2006/relationships/hyperlink" Target="https://login.consultant.ru/link/?req=doc&amp;base=ROS&amp;n=454388&amp;dst=2175" TargetMode="External"/><Relationship Id="rId70" Type="http://schemas.openxmlformats.org/officeDocument/2006/relationships/hyperlink" Target="https://login.consultant.ru/link/?req=doc&amp;base=ROS&amp;n=454388&amp;dst=2456" TargetMode="External"/><Relationship Id="rId75" Type="http://schemas.openxmlformats.org/officeDocument/2006/relationships/hyperlink" Target="https://login.consultant.ru/link/?req=doc&amp;base=ROS&amp;n=454388&amp;dst=100487" TargetMode="External"/><Relationship Id="rId91" Type="http://schemas.openxmlformats.org/officeDocument/2006/relationships/hyperlink" Target="https://login.consultant.ru/link/?req=doc&amp;base=RLAW049&amp;n=160856&amp;dst=100022" TargetMode="External"/><Relationship Id="rId96" Type="http://schemas.openxmlformats.org/officeDocument/2006/relationships/hyperlink" Target="https://login.consultant.ru/link/?req=doc&amp;base=ROS&amp;n=423603&amp;dst=100010" TargetMode="External"/><Relationship Id="rId1" Type="http://schemas.openxmlformats.org/officeDocument/2006/relationships/styles" Target="styles.xml"/><Relationship Id="rId6" Type="http://schemas.openxmlformats.org/officeDocument/2006/relationships/hyperlink" Target="https://login.consultant.ru/link/?req=doc&amp;base=RLAW049&amp;n=133195&amp;dst=100005" TargetMode="External"/><Relationship Id="rId23" Type="http://schemas.openxmlformats.org/officeDocument/2006/relationships/hyperlink" Target="https://login.consultant.ru/link/?req=doc&amp;base=RLAW049&amp;n=160856&amp;dst=100008" TargetMode="External"/><Relationship Id="rId28" Type="http://schemas.openxmlformats.org/officeDocument/2006/relationships/hyperlink" Target="https://login.consultant.ru/link/?req=doc&amp;base=RLAW049&amp;n=145609&amp;dst=100005" TargetMode="External"/><Relationship Id="rId49" Type="http://schemas.openxmlformats.org/officeDocument/2006/relationships/hyperlink" Target="https://login.consultant.ru/link/?req=doc&amp;base=RLAW049&amp;n=144399&amp;dst=100008" TargetMode="External"/><Relationship Id="rId114" Type="http://schemas.openxmlformats.org/officeDocument/2006/relationships/hyperlink" Target="https://login.consultant.ru/link/?req=doc&amp;base=ROS&amp;n=423603" TargetMode="External"/><Relationship Id="rId119" Type="http://schemas.openxmlformats.org/officeDocument/2006/relationships/hyperlink" Target="https://login.consultant.ru/link/?req=doc&amp;base=RLAW049&amp;n=161695&amp;dst=100008" TargetMode="External"/><Relationship Id="rId44" Type="http://schemas.openxmlformats.org/officeDocument/2006/relationships/hyperlink" Target="https://login.consultant.ru/link/?req=doc&amp;base=RLAW049&amp;n=144399&amp;dst=100006" TargetMode="External"/><Relationship Id="rId60" Type="http://schemas.openxmlformats.org/officeDocument/2006/relationships/hyperlink" Target="https://login.consultant.ru/link/?req=doc&amp;base=ROS&amp;n=454388&amp;dst=100615" TargetMode="External"/><Relationship Id="rId65" Type="http://schemas.openxmlformats.org/officeDocument/2006/relationships/hyperlink" Target="https://login.consultant.ru/link/?req=doc&amp;base=ROS&amp;n=454388&amp;dst=3134" TargetMode="External"/><Relationship Id="rId81" Type="http://schemas.openxmlformats.org/officeDocument/2006/relationships/hyperlink" Target="https://login.consultant.ru/link/?req=doc&amp;base=ROS&amp;n=454388&amp;dst=3334" TargetMode="External"/><Relationship Id="rId86" Type="http://schemas.openxmlformats.org/officeDocument/2006/relationships/hyperlink" Target="https://login.consultant.ru/link/?req=doc&amp;base=ROS&amp;n=454382&amp;dst=884" TargetMode="External"/><Relationship Id="rId130" Type="http://schemas.openxmlformats.org/officeDocument/2006/relationships/hyperlink" Target="https://login.consultant.ru/link/?req=doc&amp;base=RLAW049&amp;n=165780&amp;dst=100022" TargetMode="External"/><Relationship Id="rId135" Type="http://schemas.openxmlformats.org/officeDocument/2006/relationships/hyperlink" Target="https://login.consultant.ru/link/?req=doc&amp;base=RLAW049&amp;n=165780&amp;dst=100024" TargetMode="External"/><Relationship Id="rId13" Type="http://schemas.openxmlformats.org/officeDocument/2006/relationships/hyperlink" Target="https://login.consultant.ru/link/?req=doc&amp;base=RLAW049&amp;n=152802&amp;dst=100152" TargetMode="External"/><Relationship Id="rId18" Type="http://schemas.openxmlformats.org/officeDocument/2006/relationships/hyperlink" Target="https://login.consultant.ru/link/?req=doc&amp;base=ROS&amp;n=454388&amp;dst=100068" TargetMode="External"/><Relationship Id="rId39" Type="http://schemas.openxmlformats.org/officeDocument/2006/relationships/hyperlink" Target="https://login.consultant.ru/link/?req=doc&amp;base=ROS&amp;n=454382" TargetMode="External"/><Relationship Id="rId109" Type="http://schemas.openxmlformats.org/officeDocument/2006/relationships/hyperlink" Target="https://login.consultant.ru/link/?req=doc&amp;base=RLAW049&amp;n=151875&amp;dst=100011" TargetMode="External"/><Relationship Id="rId34" Type="http://schemas.openxmlformats.org/officeDocument/2006/relationships/hyperlink" Target="https://login.consultant.ru/link/?req=doc&amp;base=RLAW049&amp;n=165780&amp;dst=100006" TargetMode="External"/><Relationship Id="rId50" Type="http://schemas.openxmlformats.org/officeDocument/2006/relationships/hyperlink" Target="https://login.consultant.ru/link/?req=doc&amp;base=RLAW049&amp;n=143758&amp;dst=100012" TargetMode="External"/><Relationship Id="rId55" Type="http://schemas.openxmlformats.org/officeDocument/2006/relationships/hyperlink" Target="https://login.consultant.ru/link/?req=doc&amp;base=ROS&amp;n=454388&amp;dst=3122" TargetMode="External"/><Relationship Id="rId76" Type="http://schemas.openxmlformats.org/officeDocument/2006/relationships/hyperlink" Target="https://login.consultant.ru/link/?req=doc&amp;base=ROS&amp;n=454388&amp;dst=100516" TargetMode="External"/><Relationship Id="rId97" Type="http://schemas.openxmlformats.org/officeDocument/2006/relationships/hyperlink" Target="https://login.consultant.ru/link/?req=doc&amp;base=RLAW049&amp;n=141316&amp;dst=100012" TargetMode="External"/><Relationship Id="rId104" Type="http://schemas.openxmlformats.org/officeDocument/2006/relationships/hyperlink" Target="https://login.consultant.ru/link/?req=doc&amp;base=RLAW049&amp;n=160856&amp;dst=100024" TargetMode="External"/><Relationship Id="rId120" Type="http://schemas.openxmlformats.org/officeDocument/2006/relationships/hyperlink" Target="https://login.consultant.ru/link/?req=doc&amp;base=RLAW049&amp;n=161695&amp;dst=100009" TargetMode="External"/><Relationship Id="rId125" Type="http://schemas.openxmlformats.org/officeDocument/2006/relationships/hyperlink" Target="https://login.consultant.ru/link/?req=doc&amp;base=RLAW049&amp;n=166832" TargetMode="External"/><Relationship Id="rId7" Type="http://schemas.openxmlformats.org/officeDocument/2006/relationships/hyperlink" Target="https://login.consultant.ru/link/?req=doc&amp;base=RLAW049&amp;n=133176&amp;dst=100005" TargetMode="External"/><Relationship Id="rId71" Type="http://schemas.openxmlformats.org/officeDocument/2006/relationships/hyperlink" Target="https://login.consultant.ru/link/?req=doc&amp;base=ROS&amp;n=454388&amp;dst=3337" TargetMode="External"/><Relationship Id="rId92" Type="http://schemas.openxmlformats.org/officeDocument/2006/relationships/hyperlink" Target="https://login.consultant.ru/link/?req=doc&amp;base=RLAW049&amp;n=165780&amp;dst=100011" TargetMode="External"/><Relationship Id="rId2" Type="http://schemas.microsoft.com/office/2007/relationships/stylesWithEffects" Target="stylesWithEffects.xml"/><Relationship Id="rId29" Type="http://schemas.openxmlformats.org/officeDocument/2006/relationships/hyperlink" Target="https://login.consultant.ru/link/?req=doc&amp;base=RLAW049&amp;n=151734&amp;dst=100005" TargetMode="External"/><Relationship Id="rId24" Type="http://schemas.openxmlformats.org/officeDocument/2006/relationships/hyperlink" Target="https://login.consultant.ru/link/?req=doc&amp;base=RLAW049&amp;n=160856&amp;dst=100008" TargetMode="External"/><Relationship Id="rId40" Type="http://schemas.openxmlformats.org/officeDocument/2006/relationships/hyperlink" Target="https://login.consultant.ru/link/?req=doc&amp;base=RLAW049&amp;n=168370" TargetMode="External"/><Relationship Id="rId45" Type="http://schemas.openxmlformats.org/officeDocument/2006/relationships/hyperlink" Target="https://login.consultant.ru/link/?req=doc&amp;base=RLAW049&amp;n=160856&amp;dst=100013" TargetMode="External"/><Relationship Id="rId66" Type="http://schemas.openxmlformats.org/officeDocument/2006/relationships/hyperlink" Target="https://login.consultant.ru/link/?req=doc&amp;base=RLAW049&amp;n=155041&amp;dst=100074" TargetMode="External"/><Relationship Id="rId87" Type="http://schemas.openxmlformats.org/officeDocument/2006/relationships/hyperlink" Target="https://login.consultant.ru/link/?req=doc&amp;base=ROS&amp;n=454382&amp;dst=2009" TargetMode="External"/><Relationship Id="rId110" Type="http://schemas.openxmlformats.org/officeDocument/2006/relationships/hyperlink" Target="https://login.consultant.ru/link/?req=doc&amp;base=RLAW049&amp;n=160856&amp;dst=100025" TargetMode="External"/><Relationship Id="rId115" Type="http://schemas.openxmlformats.org/officeDocument/2006/relationships/hyperlink" Target="https://login.consultant.ru/link/?req=doc&amp;base=RLAW049&amp;n=144399&amp;dst=100010" TargetMode="External"/><Relationship Id="rId131" Type="http://schemas.openxmlformats.org/officeDocument/2006/relationships/hyperlink" Target="https://login.consultant.ru/link/?req=doc&amp;base=RLAW049&amp;n=151875&amp;dst=100020" TargetMode="External"/><Relationship Id="rId136" Type="http://schemas.openxmlformats.org/officeDocument/2006/relationships/hyperlink" Target="https://login.consultant.ru/link/?req=doc&amp;base=RLAW049&amp;n=160856&amp;dst=100028" TargetMode="External"/><Relationship Id="rId61" Type="http://schemas.openxmlformats.org/officeDocument/2006/relationships/hyperlink" Target="https://login.consultant.ru/link/?req=doc&amp;base=RLAW049&amp;n=155041&amp;dst=100054" TargetMode="External"/><Relationship Id="rId82" Type="http://schemas.openxmlformats.org/officeDocument/2006/relationships/hyperlink" Target="https://login.consultant.ru/link/?req=doc&amp;base=RLAW049&amp;n=141316&amp;dst=100008" TargetMode="External"/><Relationship Id="rId19" Type="http://schemas.openxmlformats.org/officeDocument/2006/relationships/hyperlink" Target="https://login.consultant.ru/link/?req=doc&amp;base=ROS&amp;n=454388&amp;dst=100510" TargetMode="External"/><Relationship Id="rId14" Type="http://schemas.openxmlformats.org/officeDocument/2006/relationships/hyperlink" Target="https://login.consultant.ru/link/?req=doc&amp;base=RLAW049&amp;n=160856&amp;dst=100005" TargetMode="External"/><Relationship Id="rId30" Type="http://schemas.openxmlformats.org/officeDocument/2006/relationships/hyperlink" Target="https://login.consultant.ru/link/?req=doc&amp;base=RLAW049&amp;n=151875&amp;dst=100005" TargetMode="External"/><Relationship Id="rId35" Type="http://schemas.openxmlformats.org/officeDocument/2006/relationships/hyperlink" Target="https://login.consultant.ru/link/?req=doc&amp;base=RLAW049&amp;n=169154&amp;dst=100006" TargetMode="External"/><Relationship Id="rId56" Type="http://schemas.openxmlformats.org/officeDocument/2006/relationships/hyperlink" Target="https://login.consultant.ru/link/?req=doc&amp;base=ROS&amp;n=454388&amp;dst=2189" TargetMode="External"/><Relationship Id="rId77" Type="http://schemas.openxmlformats.org/officeDocument/2006/relationships/hyperlink" Target="https://login.consultant.ru/link/?req=doc&amp;base=RLAW049&amp;n=155041&amp;dst=100035" TargetMode="External"/><Relationship Id="rId100" Type="http://schemas.openxmlformats.org/officeDocument/2006/relationships/hyperlink" Target="https://login.consultant.ru/link/?req=doc&amp;base=RLAW049&amp;n=141316&amp;dst=100015" TargetMode="External"/><Relationship Id="rId105" Type="http://schemas.openxmlformats.org/officeDocument/2006/relationships/hyperlink" Target="https://login.consultant.ru/link/?req=doc&amp;base=RLAW049&amp;n=160856&amp;dst=100024" TargetMode="External"/><Relationship Id="rId126" Type="http://schemas.openxmlformats.org/officeDocument/2006/relationships/hyperlink" Target="https://login.consultant.ru/link/?req=doc&amp;base=RLAW049&amp;n=165780&amp;dst=100016" TargetMode="External"/><Relationship Id="rId8" Type="http://schemas.openxmlformats.org/officeDocument/2006/relationships/hyperlink" Target="https://login.consultant.ru/link/?req=doc&amp;base=RLAW049&amp;n=141316&amp;dst=100005" TargetMode="External"/><Relationship Id="rId51" Type="http://schemas.openxmlformats.org/officeDocument/2006/relationships/hyperlink" Target="https://login.consultant.ru/link/?req=doc&amp;base=RLAW049&amp;n=144399&amp;dst=100009" TargetMode="External"/><Relationship Id="rId72" Type="http://schemas.openxmlformats.org/officeDocument/2006/relationships/hyperlink" Target="https://login.consultant.ru/link/?req=doc&amp;base=ROS&amp;n=454388&amp;dst=1346" TargetMode="External"/><Relationship Id="rId93" Type="http://schemas.openxmlformats.org/officeDocument/2006/relationships/hyperlink" Target="https://login.consultant.ru/link/?req=doc&amp;base=RLAW049&amp;n=165780&amp;dst=100012" TargetMode="External"/><Relationship Id="rId98" Type="http://schemas.openxmlformats.org/officeDocument/2006/relationships/hyperlink" Target="https://login.consultant.ru/link/?req=doc&amp;base=RLAW049&amp;n=160856&amp;dst=100024" TargetMode="External"/><Relationship Id="rId121" Type="http://schemas.openxmlformats.org/officeDocument/2006/relationships/hyperlink" Target="https://login.consultant.ru/link/?req=doc&amp;base=ROS&amp;n=423603" TargetMode="External"/><Relationship Id="rId3" Type="http://schemas.openxmlformats.org/officeDocument/2006/relationships/settings" Target="settings.xml"/><Relationship Id="rId25" Type="http://schemas.openxmlformats.org/officeDocument/2006/relationships/hyperlink" Target="https://login.consultant.ru/link/?req=doc&amp;base=RLAW049&amp;n=133176&amp;dst=100006" TargetMode="External"/><Relationship Id="rId46" Type="http://schemas.openxmlformats.org/officeDocument/2006/relationships/hyperlink" Target="https://login.consultant.ru/link/?req=doc&amp;base=RLAW049&amp;n=160856&amp;dst=100013" TargetMode="External"/><Relationship Id="rId67" Type="http://schemas.openxmlformats.org/officeDocument/2006/relationships/hyperlink" Target="https://login.consultant.ru/link/?req=doc&amp;base=RLAW049&amp;n=160856&amp;dst=100018" TargetMode="External"/><Relationship Id="rId116" Type="http://schemas.openxmlformats.org/officeDocument/2006/relationships/hyperlink" Target="https://login.consultant.ru/link/?req=doc&amp;base=RLAW049&amp;n=166832" TargetMode="External"/><Relationship Id="rId137" Type="http://schemas.openxmlformats.org/officeDocument/2006/relationships/fontTable" Target="fontTable.xml"/><Relationship Id="rId20" Type="http://schemas.openxmlformats.org/officeDocument/2006/relationships/hyperlink" Target="https://login.consultant.ru/link/?req=doc&amp;base=RLAW049&amp;n=168370" TargetMode="External"/><Relationship Id="rId41" Type="http://schemas.openxmlformats.org/officeDocument/2006/relationships/hyperlink" Target="https://login.consultant.ru/link/?req=doc&amp;base=RLAW049&amp;n=155041" TargetMode="External"/><Relationship Id="rId62" Type="http://schemas.openxmlformats.org/officeDocument/2006/relationships/hyperlink" Target="https://login.consultant.ru/link/?req=doc&amp;base=ROS&amp;n=454388&amp;dst=100628" TargetMode="External"/><Relationship Id="rId83" Type="http://schemas.openxmlformats.org/officeDocument/2006/relationships/hyperlink" Target="https://login.consultant.ru/link/?req=doc&amp;base=RLAW049&amp;n=151875&amp;dst=100006" TargetMode="External"/><Relationship Id="rId88" Type="http://schemas.openxmlformats.org/officeDocument/2006/relationships/hyperlink" Target="https://login.consultant.ru/link/?req=doc&amp;base=ROS&amp;n=454382" TargetMode="External"/><Relationship Id="rId111" Type="http://schemas.openxmlformats.org/officeDocument/2006/relationships/hyperlink" Target="https://login.consultant.ru/link/?req=doc&amp;base=RLAW049&amp;n=151734&amp;dst=100006" TargetMode="External"/><Relationship Id="rId132" Type="http://schemas.openxmlformats.org/officeDocument/2006/relationships/hyperlink" Target="https://login.consultant.ru/link/?req=doc&amp;base=RLAW049&amp;n=160856&amp;dst=100031" TargetMode="External"/><Relationship Id="rId15" Type="http://schemas.openxmlformats.org/officeDocument/2006/relationships/hyperlink" Target="https://login.consultant.ru/link/?req=doc&amp;base=RLAW049&amp;n=161695&amp;dst=100005" TargetMode="External"/><Relationship Id="rId36" Type="http://schemas.openxmlformats.org/officeDocument/2006/relationships/hyperlink" Target="https://login.consultant.ru/link/?req=doc&amp;base=RLAW049&amp;n=160856&amp;dst=100010" TargetMode="External"/><Relationship Id="rId57" Type="http://schemas.openxmlformats.org/officeDocument/2006/relationships/hyperlink" Target="https://login.consultant.ru/link/?req=doc&amp;base=ROS&amp;n=454388&amp;dst=1460" TargetMode="External"/><Relationship Id="rId106" Type="http://schemas.openxmlformats.org/officeDocument/2006/relationships/hyperlink" Target="https://login.consultant.ru/link/?req=doc&amp;base=RLAW049&amp;n=145609&amp;dst=100006" TargetMode="External"/><Relationship Id="rId127" Type="http://schemas.openxmlformats.org/officeDocument/2006/relationships/hyperlink" Target="https://login.consultant.ru/link/?req=doc&amp;base=RLAW049&amp;n=151875&amp;dst=100012" TargetMode="External"/><Relationship Id="rId10" Type="http://schemas.openxmlformats.org/officeDocument/2006/relationships/hyperlink" Target="https://login.consultant.ru/link/?req=doc&amp;base=RLAW049&amp;n=145609&amp;dst=100005" TargetMode="External"/><Relationship Id="rId31" Type="http://schemas.openxmlformats.org/officeDocument/2006/relationships/hyperlink" Target="https://login.consultant.ru/link/?req=doc&amp;base=RLAW049&amp;n=152802&amp;dst=100153" TargetMode="External"/><Relationship Id="rId52" Type="http://schemas.openxmlformats.org/officeDocument/2006/relationships/hyperlink" Target="https://login.consultant.ru/link/?req=doc&amp;base=ROS&amp;n=454388&amp;dst=1425" TargetMode="External"/><Relationship Id="rId73" Type="http://schemas.openxmlformats.org/officeDocument/2006/relationships/hyperlink" Target="https://login.consultant.ru/link/?req=doc&amp;base=ROS&amp;n=454388&amp;dst=3302" TargetMode="External"/><Relationship Id="rId78" Type="http://schemas.openxmlformats.org/officeDocument/2006/relationships/hyperlink" Target="https://login.consultant.ru/link/?req=doc&amp;base=ROS&amp;n=454388&amp;dst=100518" TargetMode="External"/><Relationship Id="rId94" Type="http://schemas.openxmlformats.org/officeDocument/2006/relationships/hyperlink" Target="https://login.consultant.ru/link/?req=doc&amp;base=ROS&amp;n=454388" TargetMode="External"/><Relationship Id="rId99" Type="http://schemas.openxmlformats.org/officeDocument/2006/relationships/hyperlink" Target="https://login.consultant.ru/link/?req=doc&amp;base=RLAW049&amp;n=160856&amp;dst=100024" TargetMode="External"/><Relationship Id="rId101" Type="http://schemas.openxmlformats.org/officeDocument/2006/relationships/hyperlink" Target="https://login.consultant.ru/link/?req=doc&amp;base=RLAW049&amp;n=160856&amp;dst=100024" TargetMode="External"/><Relationship Id="rId122" Type="http://schemas.openxmlformats.org/officeDocument/2006/relationships/hyperlink" Target="https://login.consultant.ru/link/?req=doc&amp;base=RLAW049&amp;n=144399&amp;dst=100011" TargetMode="External"/><Relationship Id="rId4" Type="http://schemas.openxmlformats.org/officeDocument/2006/relationships/webSettings" Target="webSettings.xml"/><Relationship Id="rId9" Type="http://schemas.openxmlformats.org/officeDocument/2006/relationships/hyperlink" Target="https://login.consultant.ru/link/?req=doc&amp;base=RLAW049&amp;n=144399&amp;dst=100005" TargetMode="External"/><Relationship Id="rId26" Type="http://schemas.openxmlformats.org/officeDocument/2006/relationships/hyperlink" Target="https://login.consultant.ru/link/?req=doc&amp;base=RLAW049&amp;n=141316&amp;dst=100005" TargetMode="External"/><Relationship Id="rId47" Type="http://schemas.openxmlformats.org/officeDocument/2006/relationships/hyperlink" Target="https://login.consultant.ru/link/?req=doc&amp;base=RLAW049&amp;n=160856&amp;dst=100014" TargetMode="External"/><Relationship Id="rId68" Type="http://schemas.openxmlformats.org/officeDocument/2006/relationships/hyperlink" Target="https://login.consultant.ru/link/?req=doc&amp;base=ROS&amp;n=454388" TargetMode="External"/><Relationship Id="rId89" Type="http://schemas.openxmlformats.org/officeDocument/2006/relationships/hyperlink" Target="https://login.consultant.ru/link/?req=doc&amp;base=RLAW049&amp;n=87010" TargetMode="External"/><Relationship Id="rId112" Type="http://schemas.openxmlformats.org/officeDocument/2006/relationships/hyperlink" Target="https://login.consultant.ru/link/?req=doc&amp;base=RLAW049&amp;n=141316&amp;dst=100017" TargetMode="External"/><Relationship Id="rId133" Type="http://schemas.openxmlformats.org/officeDocument/2006/relationships/hyperlink" Target="https://login.consultant.ru/link/?req=doc&amp;base=RLAW049&amp;n=165780&amp;dst=1000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42</Pages>
  <Words>12936</Words>
  <Characters>73740</Characters>
  <Application>Microsoft Office Word</Application>
  <DocSecurity>0</DocSecurity>
  <Lines>614</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Заковряшина Татьяна Юрьевна</dc:creator>
  <cp:lastModifiedBy>Заковряшина Татьяна Юрьевна</cp:lastModifiedBy>
  <cp:revision>2</cp:revision>
  <dcterms:created xsi:type="dcterms:W3CDTF">2024-12-12T02:53:00Z</dcterms:created>
  <dcterms:modified xsi:type="dcterms:W3CDTF">2024-12-12T02:53:00Z</dcterms:modified>
</cp:coreProperties>
</file>